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643"/>
      </w:tblGrid>
      <w:tr w:rsidR="008255BA" w:rsidRPr="00190F23" w:rsidTr="00DD2B40">
        <w:trPr>
          <w:jc w:val="right"/>
        </w:trPr>
        <w:tc>
          <w:tcPr>
            <w:tcW w:w="4643" w:type="dxa"/>
            <w:shd w:val="clear" w:color="auto" w:fill="auto"/>
          </w:tcPr>
          <w:p w:rsidR="008255BA" w:rsidRPr="00190F23" w:rsidRDefault="008255BA" w:rsidP="00190F23">
            <w:pPr>
              <w:widowControl w:val="0"/>
              <w:autoSpaceDE w:val="0"/>
              <w:autoSpaceDN w:val="0"/>
              <w:adjustRightInd w:val="0"/>
              <w:ind w:left="205" w:firstLine="0"/>
              <w:outlineLvl w:val="0"/>
              <w:rPr>
                <w:szCs w:val="28"/>
              </w:rPr>
            </w:pPr>
            <w:r w:rsidRPr="00190F23">
              <w:rPr>
                <w:szCs w:val="28"/>
              </w:rPr>
              <w:t xml:space="preserve">Приложение </w:t>
            </w:r>
            <w:r w:rsidR="00325440">
              <w:rPr>
                <w:szCs w:val="28"/>
              </w:rPr>
              <w:t xml:space="preserve">№ </w:t>
            </w:r>
            <w:r w:rsidRPr="00190F23">
              <w:rPr>
                <w:szCs w:val="28"/>
              </w:rPr>
              <w:t>1</w:t>
            </w:r>
          </w:p>
          <w:p w:rsidR="008255BA" w:rsidRPr="00190F23" w:rsidRDefault="008255BA" w:rsidP="00190F23">
            <w:pPr>
              <w:widowControl w:val="0"/>
              <w:autoSpaceDE w:val="0"/>
              <w:autoSpaceDN w:val="0"/>
              <w:adjustRightInd w:val="0"/>
              <w:ind w:left="205" w:firstLine="0"/>
              <w:outlineLvl w:val="0"/>
              <w:rPr>
                <w:szCs w:val="28"/>
              </w:rPr>
            </w:pPr>
            <w:r w:rsidRPr="00190F23">
              <w:rPr>
                <w:szCs w:val="28"/>
              </w:rPr>
              <w:t>к приказу руководителя</w:t>
            </w:r>
            <w:r w:rsidR="00190F23" w:rsidRPr="00190F23">
              <w:rPr>
                <w:szCs w:val="28"/>
              </w:rPr>
              <w:t xml:space="preserve"> Представительства Правительства</w:t>
            </w:r>
            <w:r w:rsidRPr="00190F23">
              <w:rPr>
                <w:szCs w:val="28"/>
              </w:rPr>
              <w:t xml:space="preserve"> Смоленской области</w:t>
            </w:r>
            <w:r w:rsidRPr="00190F23">
              <w:rPr>
                <w:szCs w:val="28"/>
              </w:rPr>
              <w:br/>
              <w:t>при Правительстве Российской Федерации</w:t>
            </w:r>
          </w:p>
          <w:p w:rsidR="008255BA" w:rsidRPr="00190F23" w:rsidRDefault="002E4961" w:rsidP="00190F23">
            <w:pPr>
              <w:ind w:left="205" w:firstLine="0"/>
              <w:jc w:val="center"/>
              <w:rPr>
                <w:b/>
              </w:rPr>
            </w:pPr>
            <w:r>
              <w:rPr>
                <w:szCs w:val="28"/>
              </w:rPr>
              <w:t>от  27</w:t>
            </w:r>
            <w:r w:rsidR="00FD25C9">
              <w:rPr>
                <w:szCs w:val="28"/>
              </w:rPr>
              <w:t xml:space="preserve"> декабря  2023 года № 37-ОД</w:t>
            </w:r>
          </w:p>
          <w:p w:rsidR="008255BA" w:rsidRPr="00190F23" w:rsidRDefault="008255BA" w:rsidP="00190F23">
            <w:pPr>
              <w:widowControl w:val="0"/>
              <w:autoSpaceDE w:val="0"/>
              <w:autoSpaceDN w:val="0"/>
              <w:adjustRightInd w:val="0"/>
              <w:ind w:left="205" w:firstLine="0"/>
              <w:outlineLvl w:val="0"/>
              <w:rPr>
                <w:szCs w:val="28"/>
                <w:highlight w:val="yellow"/>
              </w:rPr>
            </w:pPr>
          </w:p>
        </w:tc>
      </w:tr>
    </w:tbl>
    <w:p w:rsidR="008255BA" w:rsidRPr="00190F23" w:rsidRDefault="008255BA" w:rsidP="00190F23">
      <w:pPr>
        <w:ind w:firstLine="0"/>
        <w:rPr>
          <w:b/>
          <w:caps/>
        </w:rPr>
      </w:pPr>
    </w:p>
    <w:p w:rsidR="008255BA" w:rsidRPr="00190F23" w:rsidRDefault="008255BA" w:rsidP="00190F23">
      <w:pPr>
        <w:ind w:firstLine="0"/>
        <w:jc w:val="center"/>
        <w:rPr>
          <w:b/>
        </w:rPr>
      </w:pPr>
      <w:r w:rsidRPr="00190F23">
        <w:rPr>
          <w:b/>
        </w:rPr>
        <w:t>План</w:t>
      </w:r>
      <w:r w:rsidRPr="00190F23">
        <w:rPr>
          <w:b/>
          <w:caps/>
        </w:rPr>
        <w:t xml:space="preserve"> </w:t>
      </w:r>
      <w:r w:rsidRPr="00190F23">
        <w:rPr>
          <w:b/>
        </w:rPr>
        <w:t>мероприятий («дорожная карта»)</w:t>
      </w:r>
    </w:p>
    <w:p w:rsidR="008255BA" w:rsidRPr="00190F23" w:rsidRDefault="008255BA" w:rsidP="00190F23">
      <w:pPr>
        <w:ind w:firstLine="0"/>
        <w:jc w:val="center"/>
        <w:rPr>
          <w:b/>
        </w:rPr>
      </w:pPr>
      <w:r w:rsidRPr="00190F23">
        <w:rPr>
          <w:b/>
        </w:rPr>
        <w:t xml:space="preserve"> по снижению </w:t>
      </w:r>
      <w:proofErr w:type="gramStart"/>
      <w:r w:rsidRPr="00190F23">
        <w:rPr>
          <w:b/>
        </w:rPr>
        <w:t>рисков нарушения антимонопольного законодательства</w:t>
      </w:r>
      <w:r w:rsidR="00190F23" w:rsidRPr="00190F23">
        <w:rPr>
          <w:b/>
        </w:rPr>
        <w:t xml:space="preserve"> Представительства Правительства</w:t>
      </w:r>
      <w:proofErr w:type="gramEnd"/>
      <w:r w:rsidRPr="00190F23">
        <w:rPr>
          <w:b/>
        </w:rPr>
        <w:t xml:space="preserve"> Смоленской области при Правительстве Российской Федерации </w:t>
      </w:r>
      <w:r w:rsidR="00190F23" w:rsidRPr="00190F23">
        <w:rPr>
          <w:b/>
        </w:rPr>
        <w:t>на 2024</w:t>
      </w:r>
      <w:r w:rsidRPr="00190F23">
        <w:rPr>
          <w:b/>
        </w:rPr>
        <w:t xml:space="preserve"> год</w:t>
      </w:r>
    </w:p>
    <w:p w:rsidR="008255BA" w:rsidRPr="00190F23" w:rsidRDefault="008255BA" w:rsidP="00190F23">
      <w:pPr>
        <w:ind w:firstLine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4114"/>
        <w:gridCol w:w="2127"/>
        <w:gridCol w:w="3260"/>
        <w:gridCol w:w="5276"/>
      </w:tblGrid>
      <w:tr w:rsidR="008255BA" w:rsidRPr="00190F23" w:rsidTr="008954DC">
        <w:tc>
          <w:tcPr>
            <w:tcW w:w="484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90F23">
              <w:rPr>
                <w:b/>
                <w:sz w:val="24"/>
                <w:szCs w:val="24"/>
              </w:rPr>
              <w:t xml:space="preserve">№ </w:t>
            </w:r>
          </w:p>
          <w:p w:rsidR="008255BA" w:rsidRPr="00190F23" w:rsidRDefault="008255BA" w:rsidP="00190F2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90F2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0F23">
              <w:rPr>
                <w:b/>
                <w:sz w:val="24"/>
                <w:szCs w:val="24"/>
              </w:rPr>
              <w:t>/</w:t>
            </w:r>
            <w:proofErr w:type="spellStart"/>
            <w:r w:rsidRPr="00190F2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4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90F2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90F23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260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90F23">
              <w:rPr>
                <w:b/>
                <w:sz w:val="24"/>
                <w:szCs w:val="24"/>
              </w:rPr>
              <w:t xml:space="preserve">Ответственный </w:t>
            </w:r>
          </w:p>
          <w:p w:rsidR="008255BA" w:rsidRPr="00190F23" w:rsidRDefault="008255BA" w:rsidP="00190F2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90F23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5276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90F23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8255BA" w:rsidRPr="00190F23" w:rsidTr="008954DC">
        <w:tc>
          <w:tcPr>
            <w:tcW w:w="484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F23">
              <w:rPr>
                <w:sz w:val="24"/>
                <w:szCs w:val="24"/>
              </w:rPr>
              <w:t>1</w:t>
            </w:r>
          </w:p>
        </w:tc>
        <w:tc>
          <w:tcPr>
            <w:tcW w:w="4114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F2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F23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F23">
              <w:rPr>
                <w:sz w:val="24"/>
                <w:szCs w:val="24"/>
              </w:rPr>
              <w:t>4</w:t>
            </w:r>
          </w:p>
        </w:tc>
        <w:tc>
          <w:tcPr>
            <w:tcW w:w="5276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F23">
              <w:rPr>
                <w:sz w:val="24"/>
                <w:szCs w:val="24"/>
              </w:rPr>
              <w:t>5</w:t>
            </w:r>
          </w:p>
        </w:tc>
      </w:tr>
      <w:tr w:rsidR="008255BA" w:rsidRPr="00190F23" w:rsidTr="00190F23">
        <w:tc>
          <w:tcPr>
            <w:tcW w:w="15261" w:type="dxa"/>
            <w:gridSpan w:val="5"/>
          </w:tcPr>
          <w:p w:rsidR="008255BA" w:rsidRPr="00190F23" w:rsidRDefault="008255BA" w:rsidP="007A7D98">
            <w:pPr>
              <w:pStyle w:val="ConsPlusNormal"/>
              <w:jc w:val="both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190F23">
              <w:rPr>
                <w:b/>
                <w:bCs/>
                <w:sz w:val="24"/>
                <w:szCs w:val="24"/>
              </w:rPr>
              <w:t xml:space="preserve">1. Анализ выявленных в </w:t>
            </w:r>
            <w:r w:rsidR="00190F23" w:rsidRPr="00190F23">
              <w:rPr>
                <w:b/>
                <w:bCs/>
                <w:sz w:val="24"/>
                <w:szCs w:val="24"/>
              </w:rPr>
              <w:t>Представительстве Правительства</w:t>
            </w:r>
            <w:r w:rsidRPr="00190F23">
              <w:rPr>
                <w:b/>
                <w:bCs/>
                <w:sz w:val="24"/>
                <w:szCs w:val="24"/>
              </w:rPr>
              <w:t xml:space="preserve"> Смоленской области при Правительстве Российской Федерации (далее – Представительство) нарушений антимонопольного законодательства за предыдущие 3 года </w:t>
            </w:r>
          </w:p>
        </w:tc>
      </w:tr>
      <w:tr w:rsidR="008255BA" w:rsidRPr="00190F23" w:rsidTr="008954DC">
        <w:tc>
          <w:tcPr>
            <w:tcW w:w="484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90F23">
              <w:rPr>
                <w:rFonts w:eastAsia="Calibri"/>
                <w:bCs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114" w:type="dxa"/>
          </w:tcPr>
          <w:p w:rsidR="008255BA" w:rsidRPr="00190F23" w:rsidRDefault="008255BA" w:rsidP="00190F23">
            <w:pPr>
              <w:ind w:firstLine="0"/>
              <w:rPr>
                <w:bCs/>
                <w:sz w:val="24"/>
                <w:szCs w:val="24"/>
              </w:rPr>
            </w:pPr>
            <w:r w:rsidRPr="00190F23">
              <w:rPr>
                <w:bCs/>
                <w:sz w:val="24"/>
                <w:szCs w:val="24"/>
              </w:rPr>
              <w:t xml:space="preserve">Сбор сведений в структурных подразделениях </w:t>
            </w:r>
            <w:proofErr w:type="gramStart"/>
            <w:r w:rsidRPr="00190F23">
              <w:rPr>
                <w:bCs/>
                <w:sz w:val="24"/>
                <w:szCs w:val="24"/>
              </w:rPr>
              <w:t>Представительства</w:t>
            </w:r>
            <w:proofErr w:type="gramEnd"/>
            <w:r w:rsidRPr="00190F23">
              <w:rPr>
                <w:bCs/>
                <w:sz w:val="24"/>
                <w:szCs w:val="24"/>
              </w:rPr>
              <w:t xml:space="preserve"> о наличии выявленных</w:t>
            </w:r>
            <w:r w:rsidR="00B30A58">
              <w:rPr>
                <w:bCs/>
                <w:sz w:val="24"/>
                <w:szCs w:val="24"/>
              </w:rPr>
              <w:t xml:space="preserve"> контрольными органами нарушениях</w:t>
            </w:r>
            <w:r w:rsidRPr="00190F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90F23">
              <w:rPr>
                <w:bCs/>
                <w:sz w:val="24"/>
                <w:szCs w:val="24"/>
              </w:rPr>
              <w:t>антимонополь</w:t>
            </w:r>
            <w:r w:rsidR="008954DC">
              <w:rPr>
                <w:bCs/>
                <w:sz w:val="24"/>
                <w:szCs w:val="24"/>
              </w:rPr>
              <w:t>-</w:t>
            </w:r>
            <w:r w:rsidRPr="00190F23">
              <w:rPr>
                <w:bCs/>
                <w:sz w:val="24"/>
                <w:szCs w:val="24"/>
              </w:rPr>
              <w:t>ного</w:t>
            </w:r>
            <w:proofErr w:type="spellEnd"/>
            <w:r w:rsidRPr="00190F23">
              <w:rPr>
                <w:bCs/>
                <w:sz w:val="24"/>
                <w:szCs w:val="24"/>
              </w:rPr>
              <w:t xml:space="preserve"> законодательства</w:t>
            </w:r>
            <w:r w:rsidRPr="00190F23">
              <w:rPr>
                <w:sz w:val="24"/>
                <w:szCs w:val="24"/>
              </w:rPr>
              <w:t xml:space="preserve"> за предыдущие 3 года (наличие предостережений, предупреждений, штрафов, жалоб, возбужденных дел) </w:t>
            </w:r>
          </w:p>
        </w:tc>
        <w:tc>
          <w:tcPr>
            <w:tcW w:w="2127" w:type="dxa"/>
          </w:tcPr>
          <w:p w:rsidR="008255BA" w:rsidRPr="00190F23" w:rsidRDefault="008255BA" w:rsidP="00190F23">
            <w:pPr>
              <w:ind w:firstLine="0"/>
              <w:jc w:val="center"/>
              <w:rPr>
                <w:sz w:val="24"/>
                <w:szCs w:val="24"/>
              </w:rPr>
            </w:pPr>
            <w:r w:rsidRPr="00190F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255BA" w:rsidRPr="00190F23" w:rsidRDefault="008255BA" w:rsidP="00190F23">
            <w:pPr>
              <w:ind w:firstLine="0"/>
              <w:rPr>
                <w:sz w:val="24"/>
                <w:szCs w:val="24"/>
              </w:rPr>
            </w:pPr>
            <w:r w:rsidRPr="00190F23">
              <w:rPr>
                <w:bCs/>
                <w:sz w:val="24"/>
                <w:szCs w:val="24"/>
              </w:rPr>
              <w:t xml:space="preserve">Уполномоченное </w:t>
            </w:r>
            <w:proofErr w:type="spellStart"/>
            <w:proofErr w:type="gramStart"/>
            <w:r w:rsidRPr="00190F23">
              <w:rPr>
                <w:bCs/>
                <w:sz w:val="24"/>
                <w:szCs w:val="24"/>
              </w:rPr>
              <w:t>подразделе</w:t>
            </w:r>
            <w:r w:rsidR="008954DC">
              <w:rPr>
                <w:bCs/>
                <w:sz w:val="24"/>
                <w:szCs w:val="24"/>
              </w:rPr>
              <w:t>-</w:t>
            </w:r>
            <w:r w:rsidRPr="00190F23">
              <w:rPr>
                <w:bCs/>
                <w:sz w:val="24"/>
                <w:szCs w:val="24"/>
              </w:rPr>
              <w:t>ние</w:t>
            </w:r>
            <w:proofErr w:type="spellEnd"/>
            <w:proofErr w:type="gramEnd"/>
            <w:r w:rsidRPr="00190F23">
              <w:rPr>
                <w:bCs/>
                <w:sz w:val="24"/>
                <w:szCs w:val="24"/>
              </w:rPr>
              <w:t xml:space="preserve">, ответственное за функционирование </w:t>
            </w:r>
            <w:proofErr w:type="spellStart"/>
            <w:r w:rsidRPr="00190F23">
              <w:rPr>
                <w:bCs/>
                <w:sz w:val="24"/>
                <w:szCs w:val="24"/>
              </w:rPr>
              <w:t>антимоно</w:t>
            </w:r>
            <w:r w:rsidR="008954DC">
              <w:rPr>
                <w:bCs/>
                <w:sz w:val="24"/>
                <w:szCs w:val="24"/>
              </w:rPr>
              <w:t>-</w:t>
            </w:r>
            <w:r w:rsidRPr="00190F23">
              <w:rPr>
                <w:bCs/>
                <w:sz w:val="24"/>
                <w:szCs w:val="24"/>
              </w:rPr>
              <w:t>польного</w:t>
            </w:r>
            <w:proofErr w:type="spellEnd"/>
            <w:r w:rsidRPr="00190F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90F23">
              <w:rPr>
                <w:bCs/>
                <w:sz w:val="24"/>
                <w:szCs w:val="24"/>
              </w:rPr>
              <w:t>комплаенса</w:t>
            </w:r>
            <w:proofErr w:type="spellEnd"/>
            <w:r w:rsidRPr="00190F23">
              <w:rPr>
                <w:bCs/>
                <w:sz w:val="24"/>
                <w:szCs w:val="24"/>
              </w:rPr>
              <w:t xml:space="preserve"> в Представительстве (далее – Уполномоченное подразделение), с</w:t>
            </w:r>
            <w:r w:rsidRPr="00190F23">
              <w:rPr>
                <w:sz w:val="24"/>
                <w:szCs w:val="24"/>
              </w:rPr>
              <w:t>труктурные подразделения Представительства (в части касающейся)</w:t>
            </w:r>
          </w:p>
        </w:tc>
        <w:tc>
          <w:tcPr>
            <w:tcW w:w="5276" w:type="dxa"/>
          </w:tcPr>
          <w:p w:rsidR="008255BA" w:rsidRPr="00190F23" w:rsidRDefault="008255BA" w:rsidP="00190F23">
            <w:pPr>
              <w:pStyle w:val="a3"/>
              <w:ind w:left="0"/>
              <w:jc w:val="both"/>
              <w:rPr>
                <w:rFonts w:eastAsia="Calibri"/>
                <w:lang w:eastAsia="en-US"/>
              </w:rPr>
            </w:pPr>
            <w:r w:rsidRPr="00190F23">
              <w:rPr>
                <w:rFonts w:eastAsia="Calibri"/>
                <w:lang w:eastAsia="en-US"/>
              </w:rPr>
              <w:t xml:space="preserve">Мониторинг наличия/отсутствия </w:t>
            </w:r>
            <w:r w:rsidRPr="00190F23">
              <w:rPr>
                <w:bCs/>
              </w:rPr>
              <w:t>в структурных подразделениях Представительства выявленных контрольными органами нарушений антимонопольного законодательства</w:t>
            </w:r>
            <w:r w:rsidRPr="00190F23">
              <w:t xml:space="preserve"> </w:t>
            </w:r>
            <w:proofErr w:type="gramStart"/>
            <w:r w:rsidRPr="00190F23">
              <w:t>за</w:t>
            </w:r>
            <w:proofErr w:type="gramEnd"/>
            <w:r w:rsidRPr="00190F23">
              <w:t xml:space="preserve"> предыдущие 3 года</w:t>
            </w:r>
            <w:r w:rsidRPr="00190F23">
              <w:rPr>
                <w:rFonts w:eastAsia="Calibri"/>
                <w:lang w:eastAsia="en-US"/>
              </w:rPr>
              <w:t xml:space="preserve"> </w:t>
            </w:r>
          </w:p>
        </w:tc>
      </w:tr>
      <w:tr w:rsidR="008255BA" w:rsidRPr="00190F23" w:rsidTr="008954DC">
        <w:tc>
          <w:tcPr>
            <w:tcW w:w="484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90F23">
              <w:rPr>
                <w:rFonts w:eastAsia="Calibri"/>
                <w:bCs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114" w:type="dxa"/>
          </w:tcPr>
          <w:p w:rsidR="008255BA" w:rsidRPr="00190F23" w:rsidRDefault="008255BA" w:rsidP="00190F23">
            <w:pPr>
              <w:ind w:firstLine="0"/>
              <w:rPr>
                <w:bCs/>
                <w:sz w:val="24"/>
                <w:szCs w:val="24"/>
              </w:rPr>
            </w:pPr>
            <w:r w:rsidRPr="00190F23">
              <w:rPr>
                <w:bCs/>
                <w:sz w:val="24"/>
                <w:szCs w:val="24"/>
              </w:rPr>
              <w:t xml:space="preserve">Составление перечня выявленных в Представительстве нарушений </w:t>
            </w:r>
            <w:r w:rsidRPr="00190F23">
              <w:rPr>
                <w:bCs/>
                <w:sz w:val="24"/>
                <w:szCs w:val="24"/>
              </w:rPr>
              <w:lastRenderedPageBreak/>
              <w:t>антимонопольного законодательства</w:t>
            </w:r>
          </w:p>
        </w:tc>
        <w:tc>
          <w:tcPr>
            <w:tcW w:w="2127" w:type="dxa"/>
          </w:tcPr>
          <w:p w:rsidR="008255BA" w:rsidRPr="00190F23" w:rsidRDefault="008255BA" w:rsidP="00190F23">
            <w:pPr>
              <w:ind w:firstLine="0"/>
              <w:jc w:val="center"/>
              <w:rPr>
                <w:sz w:val="24"/>
                <w:szCs w:val="24"/>
              </w:rPr>
            </w:pPr>
            <w:r w:rsidRPr="00190F23">
              <w:rPr>
                <w:sz w:val="24"/>
                <w:szCs w:val="24"/>
              </w:rPr>
              <w:lastRenderedPageBreak/>
              <w:t>декабрь</w:t>
            </w:r>
          </w:p>
          <w:p w:rsidR="008255BA" w:rsidRPr="00190F23" w:rsidRDefault="00190F23" w:rsidP="00190F23">
            <w:pPr>
              <w:ind w:firstLine="0"/>
              <w:jc w:val="center"/>
              <w:rPr>
                <w:sz w:val="24"/>
                <w:szCs w:val="24"/>
              </w:rPr>
            </w:pPr>
            <w:r w:rsidRPr="00190F23">
              <w:rPr>
                <w:sz w:val="24"/>
                <w:szCs w:val="24"/>
              </w:rPr>
              <w:t>2024</w:t>
            </w:r>
            <w:r w:rsidR="008255BA" w:rsidRPr="00190F2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8255BA" w:rsidRPr="00190F23" w:rsidRDefault="008255BA" w:rsidP="00B30A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90F23">
              <w:rPr>
                <w:bCs/>
                <w:sz w:val="24"/>
                <w:szCs w:val="24"/>
              </w:rPr>
              <w:t>Уполномоченное подразделение</w:t>
            </w:r>
          </w:p>
        </w:tc>
        <w:tc>
          <w:tcPr>
            <w:tcW w:w="5276" w:type="dxa"/>
          </w:tcPr>
          <w:p w:rsidR="00B30A58" w:rsidRDefault="008255BA" w:rsidP="008954DC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954DC">
              <w:rPr>
                <w:bCs/>
                <w:sz w:val="24"/>
                <w:szCs w:val="24"/>
              </w:rPr>
              <w:t xml:space="preserve">Формирование перечня выявленных в Представительстве нарушений </w:t>
            </w:r>
            <w:proofErr w:type="spellStart"/>
            <w:proofErr w:type="gramStart"/>
            <w:r w:rsidRPr="008954DC">
              <w:rPr>
                <w:bCs/>
                <w:sz w:val="24"/>
                <w:szCs w:val="24"/>
              </w:rPr>
              <w:t>антимонопольно</w:t>
            </w:r>
            <w:r w:rsidR="008954DC" w:rsidRPr="008954DC">
              <w:rPr>
                <w:bCs/>
                <w:sz w:val="24"/>
                <w:szCs w:val="24"/>
              </w:rPr>
              <w:t>-</w:t>
            </w:r>
            <w:r w:rsidRPr="008954DC">
              <w:rPr>
                <w:bCs/>
                <w:sz w:val="24"/>
                <w:szCs w:val="24"/>
              </w:rPr>
              <w:lastRenderedPageBreak/>
              <w:t>го</w:t>
            </w:r>
            <w:proofErr w:type="spellEnd"/>
            <w:proofErr w:type="gramEnd"/>
            <w:r w:rsidRPr="008954DC">
              <w:rPr>
                <w:bCs/>
                <w:sz w:val="24"/>
                <w:szCs w:val="24"/>
              </w:rPr>
              <w:t xml:space="preserve"> законодательства.</w:t>
            </w:r>
          </w:p>
          <w:p w:rsidR="008255BA" w:rsidRPr="008954DC" w:rsidRDefault="008255BA" w:rsidP="008954DC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proofErr w:type="gramStart"/>
            <w:r w:rsidRPr="00B30A58">
              <w:rPr>
                <w:bCs/>
                <w:i/>
                <w:sz w:val="24"/>
                <w:szCs w:val="24"/>
              </w:rPr>
              <w:t>Перечень нарушений антимонопольного законодательства должен содержать сведения о выявленных за последние 3 года нарушениях законодательства, отдельно по каждому нарушению, и информацию о нарушении (с указанием н</w:t>
            </w:r>
            <w:r w:rsidR="00B30A58">
              <w:rPr>
                <w:bCs/>
                <w:i/>
                <w:sz w:val="24"/>
                <w:szCs w:val="24"/>
              </w:rPr>
              <w:t>арушенной нормы закона,</w:t>
            </w:r>
            <w:r w:rsidR="00853D5B">
              <w:rPr>
                <w:bCs/>
                <w:i/>
                <w:sz w:val="24"/>
                <w:szCs w:val="24"/>
              </w:rPr>
              <w:t xml:space="preserve"> кратного изложения сути нарушения,</w:t>
            </w:r>
            <w:r w:rsidR="00B30A58">
              <w:rPr>
                <w:bCs/>
                <w:i/>
                <w:sz w:val="24"/>
                <w:szCs w:val="24"/>
              </w:rPr>
              <w:t xml:space="preserve"> </w:t>
            </w:r>
            <w:r w:rsidRPr="00B30A58">
              <w:rPr>
                <w:bCs/>
                <w:i/>
                <w:sz w:val="24"/>
                <w:szCs w:val="24"/>
              </w:rPr>
              <w:t>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Представительством на недопущение</w:t>
            </w:r>
            <w:proofErr w:type="gramEnd"/>
            <w:r w:rsidRPr="00B30A58">
              <w:rPr>
                <w:bCs/>
                <w:i/>
                <w:sz w:val="24"/>
                <w:szCs w:val="24"/>
              </w:rPr>
              <w:t xml:space="preserve"> повторного нарушения</w:t>
            </w:r>
          </w:p>
        </w:tc>
      </w:tr>
      <w:tr w:rsidR="008255BA" w:rsidRPr="00190F23" w:rsidTr="00190F23">
        <w:tc>
          <w:tcPr>
            <w:tcW w:w="15261" w:type="dxa"/>
            <w:gridSpan w:val="5"/>
          </w:tcPr>
          <w:p w:rsidR="008255BA" w:rsidRPr="00190F23" w:rsidRDefault="008255BA" w:rsidP="00B30A58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190F23">
              <w:rPr>
                <w:b/>
                <w:bCs/>
                <w:sz w:val="24"/>
                <w:szCs w:val="24"/>
              </w:rPr>
              <w:lastRenderedPageBreak/>
              <w:t>2. Анализ действующих нормативных правовых актов Смоленской области, разработанных Представительством (далее – действующие акты Представительства), на предмет соответствия их антимонопольному законодательству</w:t>
            </w:r>
          </w:p>
        </w:tc>
      </w:tr>
      <w:tr w:rsidR="008255BA" w:rsidRPr="00190F23" w:rsidTr="008954DC">
        <w:tc>
          <w:tcPr>
            <w:tcW w:w="484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90F23">
              <w:rPr>
                <w:rFonts w:eastAsia="Calibri"/>
                <w:bCs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114" w:type="dxa"/>
          </w:tcPr>
          <w:p w:rsidR="008255BA" w:rsidRPr="00190F23" w:rsidRDefault="00B30A58" w:rsidP="00190F2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Разработка </w:t>
            </w:r>
            <w:r w:rsidR="008255BA" w:rsidRPr="00190F23">
              <w:rPr>
                <w:bCs/>
                <w:sz w:val="24"/>
                <w:szCs w:val="24"/>
              </w:rPr>
              <w:t xml:space="preserve">перечня </w:t>
            </w:r>
            <w:r>
              <w:rPr>
                <w:bCs/>
                <w:sz w:val="24"/>
                <w:szCs w:val="24"/>
              </w:rPr>
              <w:t>действующих нормативных правовых</w:t>
            </w:r>
            <w:r w:rsidR="008255BA" w:rsidRPr="00190F23">
              <w:rPr>
                <w:bCs/>
                <w:sz w:val="24"/>
                <w:szCs w:val="24"/>
              </w:rPr>
              <w:t xml:space="preserve"> актов Представительства</w:t>
            </w:r>
            <w:r>
              <w:rPr>
                <w:bCs/>
                <w:sz w:val="24"/>
                <w:szCs w:val="24"/>
              </w:rPr>
              <w:t xml:space="preserve"> (при их наличии)</w:t>
            </w:r>
          </w:p>
        </w:tc>
        <w:tc>
          <w:tcPr>
            <w:tcW w:w="2127" w:type="dxa"/>
          </w:tcPr>
          <w:p w:rsidR="008255BA" w:rsidRPr="00190F23" w:rsidRDefault="00B30A58" w:rsidP="00190F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8255BA" w:rsidRPr="00190F23" w:rsidRDefault="00190F23" w:rsidP="00190F23">
            <w:pPr>
              <w:ind w:firstLine="0"/>
              <w:jc w:val="center"/>
              <w:rPr>
                <w:sz w:val="24"/>
                <w:szCs w:val="24"/>
              </w:rPr>
            </w:pPr>
            <w:r w:rsidRPr="00190F23">
              <w:rPr>
                <w:sz w:val="24"/>
                <w:szCs w:val="24"/>
              </w:rPr>
              <w:t>2024</w:t>
            </w:r>
            <w:r w:rsidR="008255BA" w:rsidRPr="00190F2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8255BA" w:rsidRPr="00190F23" w:rsidRDefault="008255BA" w:rsidP="00B30A58">
            <w:pPr>
              <w:ind w:firstLine="0"/>
              <w:jc w:val="center"/>
              <w:rPr>
                <w:sz w:val="24"/>
                <w:szCs w:val="24"/>
              </w:rPr>
            </w:pPr>
            <w:r w:rsidRPr="00190F23">
              <w:rPr>
                <w:bCs/>
                <w:sz w:val="24"/>
                <w:szCs w:val="24"/>
              </w:rPr>
              <w:t>Уполномоченное подразделение</w:t>
            </w:r>
          </w:p>
        </w:tc>
        <w:tc>
          <w:tcPr>
            <w:tcW w:w="5276" w:type="dxa"/>
          </w:tcPr>
          <w:p w:rsidR="008255BA" w:rsidRPr="00190F23" w:rsidRDefault="008255BA" w:rsidP="00190F23">
            <w:pPr>
              <w:pStyle w:val="ConsPlusNormal"/>
              <w:jc w:val="both"/>
              <w:rPr>
                <w:sz w:val="24"/>
                <w:szCs w:val="24"/>
              </w:rPr>
            </w:pPr>
            <w:r w:rsidRPr="00190F23">
              <w:rPr>
                <w:bCs/>
                <w:sz w:val="24"/>
                <w:szCs w:val="24"/>
              </w:rPr>
              <w:t xml:space="preserve">Формирование перечня действующих </w:t>
            </w:r>
            <w:r w:rsidR="00B30A58">
              <w:rPr>
                <w:bCs/>
                <w:sz w:val="24"/>
                <w:szCs w:val="24"/>
              </w:rPr>
              <w:t xml:space="preserve">нормативных правовых </w:t>
            </w:r>
            <w:r w:rsidRPr="00190F23">
              <w:rPr>
                <w:bCs/>
                <w:sz w:val="24"/>
                <w:szCs w:val="24"/>
              </w:rPr>
              <w:t>актов Представительства, с приложением текстов таких актов, за исключением актов, содержащих сведения, относящиеся к охраняемой законом тайне</w:t>
            </w:r>
          </w:p>
        </w:tc>
      </w:tr>
      <w:tr w:rsidR="008255BA" w:rsidRPr="00190F23" w:rsidTr="00190F23">
        <w:tc>
          <w:tcPr>
            <w:tcW w:w="15261" w:type="dxa"/>
            <w:gridSpan w:val="5"/>
          </w:tcPr>
          <w:p w:rsidR="008255BA" w:rsidRPr="00190F23" w:rsidRDefault="008255BA" w:rsidP="00B30A58">
            <w:pPr>
              <w:pStyle w:val="a3"/>
              <w:ind w:left="0"/>
              <w:jc w:val="both"/>
              <w:rPr>
                <w:b/>
                <w:bCs/>
              </w:rPr>
            </w:pPr>
            <w:r w:rsidRPr="00190F23">
              <w:rPr>
                <w:b/>
                <w:bCs/>
              </w:rPr>
              <w:t>3. Анализ проектов нормативных правовых актов Смоленской области, разработанных Представительством (далее – проекты актов Представительства), на предмет соответствия их антимонопольному законодательству</w:t>
            </w:r>
          </w:p>
        </w:tc>
      </w:tr>
      <w:tr w:rsidR="008255BA" w:rsidRPr="00190F23" w:rsidTr="008954DC">
        <w:tc>
          <w:tcPr>
            <w:tcW w:w="484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90F23">
              <w:rPr>
                <w:rFonts w:eastAsia="Calibri"/>
                <w:bCs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114" w:type="dxa"/>
          </w:tcPr>
          <w:p w:rsidR="008255BA" w:rsidRPr="00190F23" w:rsidRDefault="008255BA" w:rsidP="00190F23">
            <w:pPr>
              <w:ind w:firstLine="0"/>
              <w:rPr>
                <w:bCs/>
                <w:sz w:val="24"/>
                <w:szCs w:val="24"/>
              </w:rPr>
            </w:pPr>
            <w:r w:rsidRPr="00190F23">
              <w:rPr>
                <w:bCs/>
                <w:sz w:val="24"/>
                <w:szCs w:val="24"/>
              </w:rPr>
              <w:t xml:space="preserve">Размещение на официальном сайте Представительства в информационно-телекоммуникационной сети «Интернет» проектов </w:t>
            </w:r>
            <w:r w:rsidR="00B30A58">
              <w:rPr>
                <w:bCs/>
                <w:sz w:val="24"/>
                <w:szCs w:val="24"/>
              </w:rPr>
              <w:t xml:space="preserve">нормативных правовых </w:t>
            </w:r>
            <w:r w:rsidRPr="00190F23">
              <w:rPr>
                <w:bCs/>
                <w:sz w:val="24"/>
                <w:szCs w:val="24"/>
              </w:rPr>
              <w:t>актов</w:t>
            </w:r>
            <w:r w:rsidR="00853D5B">
              <w:rPr>
                <w:bCs/>
                <w:sz w:val="24"/>
                <w:szCs w:val="24"/>
              </w:rPr>
              <w:t>, разработанных</w:t>
            </w:r>
            <w:r w:rsidRPr="00190F23">
              <w:rPr>
                <w:bCs/>
                <w:sz w:val="24"/>
                <w:szCs w:val="24"/>
              </w:rPr>
              <w:t xml:space="preserve"> Представительств</w:t>
            </w:r>
            <w:r w:rsidR="00853D5B">
              <w:rPr>
                <w:bCs/>
                <w:sz w:val="24"/>
                <w:szCs w:val="24"/>
              </w:rPr>
              <w:t>ом</w:t>
            </w:r>
          </w:p>
        </w:tc>
        <w:tc>
          <w:tcPr>
            <w:tcW w:w="2127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90F23">
              <w:rPr>
                <w:rFonts w:eastAsia="Calibri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</w:tcPr>
          <w:p w:rsidR="008255BA" w:rsidRPr="00190F23" w:rsidRDefault="00190F23" w:rsidP="00853D5B">
            <w:pPr>
              <w:pStyle w:val="ConsPlusNormal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90F23">
              <w:rPr>
                <w:bCs/>
                <w:sz w:val="24"/>
                <w:szCs w:val="24"/>
              </w:rPr>
              <w:t>С</w:t>
            </w:r>
            <w:r w:rsidR="008255BA" w:rsidRPr="00190F23">
              <w:rPr>
                <w:sz w:val="24"/>
                <w:szCs w:val="24"/>
              </w:rPr>
              <w:t>труктурные подразделения Представительства</w:t>
            </w:r>
            <w:r w:rsidR="00853D5B">
              <w:rPr>
                <w:sz w:val="24"/>
                <w:szCs w:val="24"/>
              </w:rPr>
              <w:t>, разработавшие нормативные правовые акты</w:t>
            </w:r>
          </w:p>
        </w:tc>
        <w:tc>
          <w:tcPr>
            <w:tcW w:w="5276" w:type="dxa"/>
          </w:tcPr>
          <w:p w:rsidR="008255BA" w:rsidRPr="00190F23" w:rsidRDefault="008255BA" w:rsidP="00190F23">
            <w:pPr>
              <w:pStyle w:val="a3"/>
              <w:ind w:left="0"/>
              <w:jc w:val="both"/>
              <w:rPr>
                <w:bCs/>
              </w:rPr>
            </w:pPr>
            <w:proofErr w:type="gramStart"/>
            <w:r w:rsidRPr="00190F23">
              <w:rPr>
                <w:bCs/>
              </w:rPr>
              <w:t xml:space="preserve">Размещение на официальном сайте Представительства в </w:t>
            </w:r>
            <w:proofErr w:type="spellStart"/>
            <w:r w:rsidRPr="00190F23">
              <w:rPr>
                <w:bCs/>
              </w:rPr>
              <w:t>информационно-телеком</w:t>
            </w:r>
            <w:r w:rsidR="008954DC">
              <w:rPr>
                <w:bCs/>
              </w:rPr>
              <w:t>-</w:t>
            </w:r>
            <w:r w:rsidRPr="00190F23">
              <w:rPr>
                <w:bCs/>
              </w:rPr>
              <w:t>муникационной</w:t>
            </w:r>
            <w:proofErr w:type="spellEnd"/>
            <w:r w:rsidRPr="00190F23">
              <w:rPr>
                <w:bCs/>
              </w:rPr>
              <w:t xml:space="preserve"> сети «Интернет» проектов </w:t>
            </w:r>
            <w:r w:rsidR="00853D5B">
              <w:rPr>
                <w:bCs/>
              </w:rPr>
              <w:t xml:space="preserve">нормативных правовых </w:t>
            </w:r>
            <w:r w:rsidRPr="00190F23">
              <w:rPr>
                <w:bCs/>
              </w:rPr>
              <w:t xml:space="preserve">актов Представительства вместе с пояснительными записками об обосновании реализации предлагаемых решений, в том числе об их влиянии на конкуренцию, а также размещение уведомление о начале сбора </w:t>
            </w:r>
            <w:r w:rsidRPr="00190F23">
              <w:rPr>
                <w:bCs/>
              </w:rPr>
              <w:lastRenderedPageBreak/>
              <w:t>замечаний и предложений граждан и организаций по вопросу соответствия антимонопольному законодательству</w:t>
            </w:r>
            <w:r w:rsidR="00853D5B">
              <w:rPr>
                <w:bCs/>
              </w:rPr>
              <w:t xml:space="preserve"> данных</w:t>
            </w:r>
            <w:r w:rsidRPr="00190F23">
              <w:rPr>
                <w:bCs/>
              </w:rPr>
              <w:t xml:space="preserve"> проектов</w:t>
            </w:r>
            <w:r w:rsidR="00853D5B">
              <w:rPr>
                <w:bCs/>
              </w:rPr>
              <w:t>.</w:t>
            </w:r>
            <w:proofErr w:type="gramEnd"/>
          </w:p>
        </w:tc>
      </w:tr>
      <w:tr w:rsidR="008255BA" w:rsidRPr="00190F23" w:rsidTr="008954DC">
        <w:tc>
          <w:tcPr>
            <w:tcW w:w="484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90F23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4114" w:type="dxa"/>
          </w:tcPr>
          <w:p w:rsidR="008255BA" w:rsidRPr="00190F23" w:rsidRDefault="008255BA" w:rsidP="00190F23">
            <w:pPr>
              <w:ind w:firstLine="0"/>
              <w:rPr>
                <w:bCs/>
                <w:sz w:val="24"/>
                <w:szCs w:val="24"/>
              </w:rPr>
            </w:pPr>
            <w:r w:rsidRPr="00190F23">
              <w:rPr>
                <w:bCs/>
                <w:sz w:val="24"/>
                <w:szCs w:val="24"/>
              </w:rPr>
              <w:t xml:space="preserve">Сбор и анализ представленных гражданами и организациями  замечаний и предложений к проектам </w:t>
            </w:r>
            <w:r w:rsidR="00853D5B">
              <w:rPr>
                <w:bCs/>
                <w:sz w:val="24"/>
                <w:szCs w:val="24"/>
              </w:rPr>
              <w:t xml:space="preserve">нормативных правовых </w:t>
            </w:r>
            <w:r w:rsidRPr="00190F23">
              <w:rPr>
                <w:bCs/>
                <w:sz w:val="24"/>
                <w:szCs w:val="24"/>
              </w:rPr>
              <w:t xml:space="preserve">актов Представительства, размещенным в </w:t>
            </w:r>
            <w:proofErr w:type="spellStart"/>
            <w:r w:rsidRPr="00190F23">
              <w:rPr>
                <w:bCs/>
                <w:sz w:val="24"/>
                <w:szCs w:val="24"/>
              </w:rPr>
              <w:t>информационно-телекоммуникацион</w:t>
            </w:r>
            <w:r w:rsidR="00853D5B">
              <w:rPr>
                <w:bCs/>
                <w:sz w:val="24"/>
                <w:szCs w:val="24"/>
              </w:rPr>
              <w:t>-</w:t>
            </w:r>
            <w:r w:rsidRPr="00190F23">
              <w:rPr>
                <w:bCs/>
                <w:sz w:val="24"/>
                <w:szCs w:val="24"/>
              </w:rPr>
              <w:t>ной</w:t>
            </w:r>
            <w:proofErr w:type="spellEnd"/>
            <w:r w:rsidRPr="00190F23">
              <w:rPr>
                <w:bCs/>
                <w:sz w:val="24"/>
                <w:szCs w:val="24"/>
              </w:rPr>
              <w:t xml:space="preserve"> сети «Интернет» (сбор и анализ представленных замечаний и предложений осуществляется в течение не менее 5 рабочих дней </w:t>
            </w:r>
            <w:proofErr w:type="gramStart"/>
            <w:r w:rsidRPr="00190F23">
              <w:rPr>
                <w:bCs/>
                <w:sz w:val="24"/>
                <w:szCs w:val="24"/>
              </w:rPr>
              <w:t>с даты размещения</w:t>
            </w:r>
            <w:proofErr w:type="gramEnd"/>
            <w:r w:rsidRPr="00190F23">
              <w:rPr>
                <w:bCs/>
                <w:sz w:val="24"/>
                <w:szCs w:val="24"/>
              </w:rPr>
              <w:t xml:space="preserve"> проектов актов Представительства)</w:t>
            </w:r>
          </w:p>
        </w:tc>
        <w:tc>
          <w:tcPr>
            <w:tcW w:w="2127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90F23">
              <w:rPr>
                <w:rFonts w:eastAsia="Calibri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</w:tcPr>
          <w:p w:rsidR="008255BA" w:rsidRPr="00190F23" w:rsidRDefault="008255BA" w:rsidP="00853D5B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F23">
              <w:rPr>
                <w:rFonts w:eastAsia="Calibri"/>
                <w:bCs/>
                <w:sz w:val="24"/>
                <w:szCs w:val="24"/>
              </w:rPr>
              <w:t>Уполномоченное подразделение</w:t>
            </w:r>
            <w:r w:rsidRPr="00190F23">
              <w:rPr>
                <w:bCs/>
                <w:sz w:val="24"/>
                <w:szCs w:val="24"/>
              </w:rPr>
              <w:t>, с</w:t>
            </w:r>
            <w:r w:rsidRPr="00190F23">
              <w:rPr>
                <w:sz w:val="24"/>
                <w:szCs w:val="24"/>
              </w:rPr>
              <w:t xml:space="preserve">труктурные подразделения </w:t>
            </w:r>
            <w:r w:rsidRPr="00190F23">
              <w:rPr>
                <w:bCs/>
                <w:sz w:val="24"/>
                <w:szCs w:val="24"/>
              </w:rPr>
              <w:t>Представительств</w:t>
            </w:r>
            <w:r w:rsidRPr="00190F23">
              <w:rPr>
                <w:sz w:val="24"/>
                <w:szCs w:val="24"/>
              </w:rPr>
              <w:t>а (в части касающейся)</w:t>
            </w:r>
          </w:p>
        </w:tc>
        <w:tc>
          <w:tcPr>
            <w:tcW w:w="5276" w:type="dxa"/>
          </w:tcPr>
          <w:p w:rsidR="008255BA" w:rsidRPr="00190F23" w:rsidRDefault="008255BA" w:rsidP="00190F23">
            <w:pPr>
              <w:pStyle w:val="a3"/>
              <w:ind w:left="0"/>
              <w:jc w:val="both"/>
              <w:rPr>
                <w:bCs/>
              </w:rPr>
            </w:pPr>
            <w:r w:rsidRPr="00190F23">
              <w:rPr>
                <w:bCs/>
              </w:rPr>
              <w:t>Представление сводной информации руководителю Представительства о соответствии (несоответствии) проектов</w:t>
            </w:r>
            <w:r w:rsidR="00853D5B">
              <w:rPr>
                <w:bCs/>
              </w:rPr>
              <w:t xml:space="preserve"> нормативных правовых</w:t>
            </w:r>
            <w:r w:rsidRPr="00190F23">
              <w:rPr>
                <w:bCs/>
              </w:rPr>
              <w:t xml:space="preserve"> актов Представительства антимонопольному законодательству</w:t>
            </w:r>
          </w:p>
        </w:tc>
      </w:tr>
      <w:tr w:rsidR="008255BA" w:rsidRPr="00190F23" w:rsidTr="00190F23">
        <w:tc>
          <w:tcPr>
            <w:tcW w:w="15261" w:type="dxa"/>
            <w:gridSpan w:val="5"/>
          </w:tcPr>
          <w:p w:rsidR="008255BA" w:rsidRPr="00190F23" w:rsidRDefault="008255BA" w:rsidP="007A7D98">
            <w:pPr>
              <w:pStyle w:val="a3"/>
              <w:ind w:left="0"/>
              <w:jc w:val="both"/>
              <w:rPr>
                <w:b/>
                <w:bCs/>
              </w:rPr>
            </w:pPr>
            <w:r w:rsidRPr="00190F23">
              <w:rPr>
                <w:b/>
                <w:bCs/>
              </w:rPr>
              <w:t>4. Мониторинг и анализ практики применения Представительством антимонопольного законодательства</w:t>
            </w:r>
          </w:p>
        </w:tc>
      </w:tr>
      <w:tr w:rsidR="008255BA" w:rsidRPr="00190F23" w:rsidTr="008954DC">
        <w:tc>
          <w:tcPr>
            <w:tcW w:w="484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90F23">
              <w:rPr>
                <w:rFonts w:eastAsia="Calibri"/>
                <w:bCs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14" w:type="dxa"/>
          </w:tcPr>
          <w:p w:rsidR="008255BA" w:rsidRPr="00190F23" w:rsidRDefault="008255BA" w:rsidP="00190F23">
            <w:pPr>
              <w:ind w:firstLine="0"/>
              <w:rPr>
                <w:bCs/>
                <w:sz w:val="24"/>
                <w:szCs w:val="24"/>
              </w:rPr>
            </w:pPr>
            <w:r w:rsidRPr="00190F23">
              <w:rPr>
                <w:bCs/>
                <w:sz w:val="24"/>
                <w:szCs w:val="24"/>
              </w:rPr>
              <w:t xml:space="preserve">Сбор сведений о </w:t>
            </w:r>
            <w:proofErr w:type="spellStart"/>
            <w:proofErr w:type="gramStart"/>
            <w:r w:rsidRPr="00190F23">
              <w:rPr>
                <w:bCs/>
                <w:sz w:val="24"/>
                <w:szCs w:val="24"/>
              </w:rPr>
              <w:t>правопримени</w:t>
            </w:r>
            <w:r w:rsidR="008954DC">
              <w:rPr>
                <w:bCs/>
                <w:sz w:val="24"/>
                <w:szCs w:val="24"/>
              </w:rPr>
              <w:t>-</w:t>
            </w:r>
            <w:r w:rsidRPr="00190F23">
              <w:rPr>
                <w:bCs/>
                <w:sz w:val="24"/>
                <w:szCs w:val="24"/>
              </w:rPr>
              <w:t>тельной</w:t>
            </w:r>
            <w:proofErr w:type="spellEnd"/>
            <w:proofErr w:type="gramEnd"/>
            <w:r w:rsidRPr="00190F23">
              <w:rPr>
                <w:bCs/>
                <w:sz w:val="24"/>
                <w:szCs w:val="24"/>
              </w:rPr>
              <w:t xml:space="preserve"> практике в сфере антимонопольного законодательства в Представительстве</w:t>
            </w:r>
          </w:p>
        </w:tc>
        <w:tc>
          <w:tcPr>
            <w:tcW w:w="2127" w:type="dxa"/>
          </w:tcPr>
          <w:p w:rsidR="008255BA" w:rsidRPr="00190F23" w:rsidRDefault="008255BA" w:rsidP="008954DC">
            <w:pPr>
              <w:pStyle w:val="ConsPlusNormal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90F2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течение года, аналитическая  справка – декабрь </w:t>
            </w:r>
          </w:p>
          <w:p w:rsidR="008255BA" w:rsidRPr="00190F23" w:rsidRDefault="00190F23" w:rsidP="008954DC">
            <w:pPr>
              <w:pStyle w:val="ConsPlusNormal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90F23">
              <w:rPr>
                <w:rFonts w:eastAsia="Calibri"/>
                <w:bCs/>
                <w:sz w:val="24"/>
                <w:szCs w:val="24"/>
                <w:lang w:eastAsia="en-US"/>
              </w:rPr>
              <w:t>2024</w:t>
            </w:r>
            <w:r w:rsidR="008255BA" w:rsidRPr="00190F2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260" w:type="dxa"/>
          </w:tcPr>
          <w:p w:rsidR="008255BA" w:rsidRPr="00190F23" w:rsidRDefault="008255BA" w:rsidP="00853D5B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F23">
              <w:rPr>
                <w:rFonts w:eastAsia="Calibri"/>
                <w:bCs/>
                <w:sz w:val="24"/>
                <w:szCs w:val="24"/>
              </w:rPr>
              <w:t>Уполномоченное подразделение</w:t>
            </w:r>
            <w:r w:rsidRPr="00190F23">
              <w:rPr>
                <w:bCs/>
                <w:sz w:val="24"/>
                <w:szCs w:val="24"/>
              </w:rPr>
              <w:t>, с</w:t>
            </w:r>
            <w:r w:rsidRPr="00190F23">
              <w:rPr>
                <w:sz w:val="24"/>
                <w:szCs w:val="24"/>
              </w:rPr>
              <w:t xml:space="preserve">труктурные подразделения </w:t>
            </w:r>
            <w:r w:rsidRPr="00190F23">
              <w:rPr>
                <w:bCs/>
                <w:sz w:val="24"/>
                <w:szCs w:val="24"/>
              </w:rPr>
              <w:t>Представительств</w:t>
            </w:r>
            <w:r w:rsidRPr="00190F23">
              <w:rPr>
                <w:sz w:val="24"/>
                <w:szCs w:val="24"/>
              </w:rPr>
              <w:t>а (в части касающейся)</w:t>
            </w:r>
          </w:p>
        </w:tc>
        <w:tc>
          <w:tcPr>
            <w:tcW w:w="5276" w:type="dxa"/>
          </w:tcPr>
          <w:p w:rsidR="008255BA" w:rsidRPr="00190F23" w:rsidRDefault="008255BA" w:rsidP="00190F23">
            <w:pPr>
              <w:pStyle w:val="a3"/>
              <w:ind w:left="0"/>
              <w:jc w:val="both"/>
            </w:pPr>
            <w:r w:rsidRPr="00190F23">
              <w:t xml:space="preserve">Проведение анализа практики применения </w:t>
            </w:r>
            <w:r w:rsidRPr="00190F23">
              <w:rPr>
                <w:bCs/>
              </w:rPr>
              <w:t>Представительств</w:t>
            </w:r>
            <w:r w:rsidRPr="00190F23">
              <w:t>ом антимонопольного законодательства</w:t>
            </w:r>
          </w:p>
        </w:tc>
      </w:tr>
      <w:tr w:rsidR="008255BA" w:rsidRPr="00190F23" w:rsidTr="008954DC">
        <w:tc>
          <w:tcPr>
            <w:tcW w:w="484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90F23">
              <w:rPr>
                <w:rFonts w:eastAsia="Calibri"/>
                <w:bCs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4114" w:type="dxa"/>
          </w:tcPr>
          <w:p w:rsidR="008255BA" w:rsidRPr="00190F23" w:rsidRDefault="008255BA" w:rsidP="00190F23">
            <w:pPr>
              <w:ind w:firstLine="0"/>
              <w:rPr>
                <w:bCs/>
                <w:sz w:val="24"/>
                <w:szCs w:val="24"/>
              </w:rPr>
            </w:pPr>
            <w:r w:rsidRPr="00190F23">
              <w:rPr>
                <w:bCs/>
                <w:sz w:val="24"/>
                <w:szCs w:val="24"/>
              </w:rPr>
              <w:t xml:space="preserve">Проведение рабочих совещаний для обсуждения результатов правоприменительной практики Представительства и по вопросам проблем </w:t>
            </w:r>
            <w:proofErr w:type="spellStart"/>
            <w:r w:rsidRPr="00190F23">
              <w:rPr>
                <w:bCs/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2127" w:type="dxa"/>
          </w:tcPr>
          <w:p w:rsidR="008255BA" w:rsidRPr="00190F23" w:rsidRDefault="008255BA" w:rsidP="008954DC">
            <w:pPr>
              <w:pStyle w:val="ConsPlusNormal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90F2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течение года </w:t>
            </w:r>
            <w:r w:rsidRPr="00190F23">
              <w:rPr>
                <w:rFonts w:eastAsia="Calibri"/>
                <w:bCs/>
                <w:sz w:val="24"/>
                <w:szCs w:val="24"/>
              </w:rPr>
              <w:t>(</w:t>
            </w:r>
            <w:r w:rsidRPr="00190F23">
              <w:rPr>
                <w:rFonts w:eastAsia="Calibri"/>
                <w:sz w:val="24"/>
                <w:szCs w:val="24"/>
              </w:rPr>
              <w:t>в случае выявления рисков нарушения антимонопольного законодательства</w:t>
            </w:r>
            <w:r w:rsidRPr="00190F23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8255BA" w:rsidRPr="00190F23" w:rsidRDefault="008255BA" w:rsidP="00853D5B">
            <w:pPr>
              <w:pStyle w:val="ConsPlusNormal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90F23">
              <w:rPr>
                <w:rFonts w:eastAsia="Calibri"/>
                <w:bCs/>
                <w:sz w:val="24"/>
                <w:szCs w:val="24"/>
              </w:rPr>
              <w:t>Уполномоченное подразделение</w:t>
            </w:r>
          </w:p>
        </w:tc>
        <w:tc>
          <w:tcPr>
            <w:tcW w:w="5276" w:type="dxa"/>
          </w:tcPr>
          <w:p w:rsidR="008255BA" w:rsidRPr="00190F23" w:rsidRDefault="008255BA" w:rsidP="00190F23">
            <w:pPr>
              <w:pStyle w:val="a3"/>
              <w:ind w:left="0"/>
              <w:jc w:val="both"/>
              <w:rPr>
                <w:bCs/>
              </w:rPr>
            </w:pPr>
            <w:r w:rsidRPr="00190F23">
              <w:rPr>
                <w:bCs/>
              </w:rPr>
              <w:t xml:space="preserve">Подготовка аналитической справки об изменениях и основных аспектах правоприменительной практики, а также о проблемах </w:t>
            </w:r>
            <w:proofErr w:type="spellStart"/>
            <w:r w:rsidRPr="00190F23">
              <w:rPr>
                <w:bCs/>
              </w:rPr>
              <w:t>правоприменения</w:t>
            </w:r>
            <w:proofErr w:type="spellEnd"/>
          </w:p>
          <w:p w:rsidR="008255BA" w:rsidRPr="00190F23" w:rsidRDefault="008255BA" w:rsidP="00190F23">
            <w:pPr>
              <w:pStyle w:val="a3"/>
              <w:ind w:left="0"/>
              <w:jc w:val="both"/>
              <w:rPr>
                <w:bCs/>
              </w:rPr>
            </w:pPr>
          </w:p>
        </w:tc>
      </w:tr>
      <w:tr w:rsidR="008255BA" w:rsidRPr="00190F23" w:rsidTr="00190F23">
        <w:tc>
          <w:tcPr>
            <w:tcW w:w="15261" w:type="dxa"/>
            <w:gridSpan w:val="5"/>
          </w:tcPr>
          <w:p w:rsidR="008255BA" w:rsidRPr="00190F23" w:rsidRDefault="008255BA" w:rsidP="007A7D98">
            <w:pPr>
              <w:pStyle w:val="ConsPlusNormal"/>
              <w:jc w:val="both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190F23">
              <w:rPr>
                <w:rFonts w:eastAsia="Calibri"/>
                <w:b/>
                <w:sz w:val="24"/>
                <w:szCs w:val="24"/>
                <w:lang w:eastAsia="en-US"/>
              </w:rPr>
              <w:t xml:space="preserve">5. </w:t>
            </w:r>
            <w:r w:rsidRPr="00190F23">
              <w:rPr>
                <w:b/>
                <w:bCs/>
                <w:sz w:val="24"/>
                <w:szCs w:val="24"/>
              </w:rPr>
      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</w:t>
            </w:r>
          </w:p>
        </w:tc>
      </w:tr>
      <w:tr w:rsidR="008255BA" w:rsidRPr="00190F23" w:rsidTr="008954DC">
        <w:tc>
          <w:tcPr>
            <w:tcW w:w="484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F23"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114" w:type="dxa"/>
          </w:tcPr>
          <w:p w:rsidR="008255BA" w:rsidRPr="00190F23" w:rsidRDefault="008255BA" w:rsidP="00190F23">
            <w:pPr>
              <w:ind w:firstLine="0"/>
              <w:rPr>
                <w:sz w:val="24"/>
                <w:szCs w:val="24"/>
              </w:rPr>
            </w:pPr>
            <w:r w:rsidRPr="00190F23">
              <w:rPr>
                <w:sz w:val="24"/>
                <w:szCs w:val="24"/>
              </w:rPr>
              <w:t xml:space="preserve">Проведение оценки рисков нарушения антимонопольного законодательства в </w:t>
            </w:r>
            <w:r w:rsidRPr="00190F23">
              <w:rPr>
                <w:sz w:val="24"/>
                <w:szCs w:val="24"/>
              </w:rPr>
              <w:lastRenderedPageBreak/>
              <w:t>случае их выявления в соответствии с пунктом 3.7 Положения об организации системы внутреннего обеспечения соответствия требованиям антимонопольного законодательства деятельности в Предс</w:t>
            </w:r>
            <w:r w:rsidR="009B1BAA">
              <w:rPr>
                <w:sz w:val="24"/>
                <w:szCs w:val="24"/>
              </w:rPr>
              <w:t>тавительстве Правительства Смоленской области</w:t>
            </w:r>
            <w:r w:rsidRPr="00190F23">
              <w:rPr>
                <w:sz w:val="24"/>
                <w:szCs w:val="24"/>
              </w:rPr>
              <w:t>, утвержденного приказом Представительства</w:t>
            </w:r>
            <w:r w:rsidR="009B1BAA">
              <w:rPr>
                <w:sz w:val="24"/>
                <w:szCs w:val="24"/>
              </w:rPr>
              <w:t xml:space="preserve"> </w:t>
            </w:r>
            <w:r w:rsidRPr="00190F23">
              <w:rPr>
                <w:sz w:val="24"/>
                <w:szCs w:val="24"/>
              </w:rPr>
              <w:t xml:space="preserve"> Администрации Смоленской области при Пр</w:t>
            </w:r>
            <w:r w:rsidR="008954DC">
              <w:rPr>
                <w:sz w:val="24"/>
                <w:szCs w:val="24"/>
              </w:rPr>
              <w:t>авительстве Р</w:t>
            </w:r>
            <w:r w:rsidR="00853D5B">
              <w:rPr>
                <w:sz w:val="24"/>
                <w:szCs w:val="24"/>
              </w:rPr>
              <w:t>оссийской Федерации</w:t>
            </w:r>
            <w:r w:rsidRPr="00190F23">
              <w:rPr>
                <w:sz w:val="24"/>
                <w:szCs w:val="24"/>
              </w:rPr>
              <w:t xml:space="preserve"> от 15.02.2019 №7-ОД (далее – Положение) </w:t>
            </w:r>
          </w:p>
        </w:tc>
        <w:tc>
          <w:tcPr>
            <w:tcW w:w="2127" w:type="dxa"/>
          </w:tcPr>
          <w:p w:rsidR="008255BA" w:rsidRPr="00190F23" w:rsidRDefault="008255BA" w:rsidP="00190F23">
            <w:pPr>
              <w:ind w:firstLine="0"/>
              <w:rPr>
                <w:sz w:val="24"/>
                <w:szCs w:val="24"/>
              </w:rPr>
            </w:pPr>
            <w:r w:rsidRPr="00190F23">
              <w:rPr>
                <w:bCs/>
                <w:sz w:val="24"/>
                <w:szCs w:val="24"/>
              </w:rPr>
              <w:lastRenderedPageBreak/>
              <w:t>в течение года (</w:t>
            </w:r>
            <w:r w:rsidRPr="00190F23">
              <w:rPr>
                <w:sz w:val="24"/>
                <w:szCs w:val="24"/>
              </w:rPr>
              <w:t xml:space="preserve">в случае выявления </w:t>
            </w:r>
            <w:r w:rsidRPr="00190F23">
              <w:rPr>
                <w:sz w:val="24"/>
                <w:szCs w:val="24"/>
              </w:rPr>
              <w:lastRenderedPageBreak/>
              <w:t>рисков нарушения антимонопольного законодательства</w:t>
            </w:r>
            <w:r w:rsidRPr="00190F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8255BA" w:rsidRPr="00190F23" w:rsidRDefault="008255BA" w:rsidP="00853D5B">
            <w:pPr>
              <w:ind w:firstLine="0"/>
              <w:jc w:val="center"/>
              <w:rPr>
                <w:sz w:val="24"/>
                <w:szCs w:val="24"/>
              </w:rPr>
            </w:pPr>
            <w:r w:rsidRPr="00190F23">
              <w:rPr>
                <w:bCs/>
                <w:sz w:val="24"/>
                <w:szCs w:val="24"/>
              </w:rPr>
              <w:lastRenderedPageBreak/>
              <w:t>Уполномоченное подразделение</w:t>
            </w:r>
          </w:p>
        </w:tc>
        <w:tc>
          <w:tcPr>
            <w:tcW w:w="5276" w:type="dxa"/>
          </w:tcPr>
          <w:p w:rsidR="008255BA" w:rsidRPr="00190F23" w:rsidRDefault="008255BA" w:rsidP="00190F23">
            <w:pPr>
              <w:pStyle w:val="ConsPlusNormal"/>
              <w:jc w:val="both"/>
              <w:rPr>
                <w:sz w:val="24"/>
                <w:szCs w:val="24"/>
              </w:rPr>
            </w:pPr>
            <w:r w:rsidRPr="00190F23">
              <w:rPr>
                <w:sz w:val="24"/>
                <w:szCs w:val="24"/>
              </w:rPr>
              <w:t>Составление описания ри</w:t>
            </w:r>
            <w:r w:rsidR="00853D5B">
              <w:rPr>
                <w:sz w:val="24"/>
                <w:szCs w:val="24"/>
              </w:rPr>
              <w:t xml:space="preserve">сков, </w:t>
            </w:r>
            <w:proofErr w:type="gramStart"/>
            <w:r w:rsidR="00853D5B">
              <w:rPr>
                <w:sz w:val="24"/>
                <w:szCs w:val="24"/>
              </w:rPr>
              <w:t>в</w:t>
            </w:r>
            <w:proofErr w:type="gramEnd"/>
            <w:r w:rsidRPr="00190F23">
              <w:rPr>
                <w:sz w:val="24"/>
                <w:szCs w:val="24"/>
              </w:rPr>
              <w:t xml:space="preserve"> </w:t>
            </w:r>
            <w:proofErr w:type="gramStart"/>
            <w:r w:rsidRPr="00190F23">
              <w:rPr>
                <w:sz w:val="24"/>
                <w:szCs w:val="24"/>
              </w:rPr>
              <w:t>оценка</w:t>
            </w:r>
            <w:proofErr w:type="gramEnd"/>
            <w:r w:rsidRPr="00190F23">
              <w:rPr>
                <w:sz w:val="24"/>
                <w:szCs w:val="24"/>
              </w:rPr>
              <w:t xml:space="preserve"> причин и условий возникновения рисков</w:t>
            </w:r>
          </w:p>
        </w:tc>
      </w:tr>
      <w:tr w:rsidR="008255BA" w:rsidRPr="00190F23" w:rsidTr="00190F23">
        <w:tc>
          <w:tcPr>
            <w:tcW w:w="15261" w:type="dxa"/>
            <w:gridSpan w:val="5"/>
          </w:tcPr>
          <w:p w:rsidR="008255BA" w:rsidRPr="00190F23" w:rsidRDefault="008255BA" w:rsidP="007A7D98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190F23">
              <w:rPr>
                <w:b/>
                <w:bCs/>
                <w:sz w:val="24"/>
                <w:szCs w:val="24"/>
              </w:rPr>
              <w:lastRenderedPageBreak/>
              <w:t>6. Кадровая работа в части антимонопольного законодательства</w:t>
            </w:r>
          </w:p>
        </w:tc>
      </w:tr>
      <w:tr w:rsidR="008255BA" w:rsidRPr="00190F23" w:rsidTr="008954DC">
        <w:tc>
          <w:tcPr>
            <w:tcW w:w="484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F23">
              <w:rPr>
                <w:rFonts w:eastAsia="Calibri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4114" w:type="dxa"/>
          </w:tcPr>
          <w:p w:rsidR="008255BA" w:rsidRPr="00190F23" w:rsidRDefault="008255BA" w:rsidP="00190F23">
            <w:pPr>
              <w:ind w:firstLine="0"/>
              <w:rPr>
                <w:sz w:val="24"/>
                <w:szCs w:val="24"/>
              </w:rPr>
            </w:pPr>
            <w:r w:rsidRPr="00190F23">
              <w:rPr>
                <w:rFonts w:eastAsia="Times New Roman"/>
                <w:bCs/>
                <w:sz w:val="24"/>
                <w:szCs w:val="24"/>
                <w:lang w:eastAsia="ru-RU"/>
              </w:rPr>
              <w:t>Включение в должно</w:t>
            </w:r>
            <w:r w:rsidR="009B1BAA">
              <w:rPr>
                <w:rFonts w:eastAsia="Times New Roman"/>
                <w:bCs/>
                <w:sz w:val="24"/>
                <w:szCs w:val="24"/>
                <w:lang w:eastAsia="ru-RU"/>
              </w:rPr>
              <w:t>стные регламенты</w:t>
            </w:r>
            <w:r w:rsidRPr="00190F2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гражданских служащих  и дол</w:t>
            </w:r>
            <w:r w:rsidR="009B1BAA">
              <w:rPr>
                <w:rFonts w:eastAsia="Times New Roman"/>
                <w:bCs/>
                <w:sz w:val="24"/>
                <w:szCs w:val="24"/>
                <w:lang w:eastAsia="ru-RU"/>
              </w:rPr>
              <w:t>жностные инструкции сотрудников</w:t>
            </w:r>
            <w:r w:rsidRPr="00190F2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требований о знании и изучении антимонопольного </w:t>
            </w:r>
            <w:r w:rsidR="009B1BAA">
              <w:rPr>
                <w:rFonts w:eastAsia="Times New Roman"/>
                <w:bCs/>
                <w:sz w:val="24"/>
                <w:szCs w:val="24"/>
                <w:lang w:eastAsia="ru-RU"/>
              </w:rPr>
              <w:t>законод</w:t>
            </w:r>
            <w:r w:rsidR="009B1BAA" w:rsidRPr="00190F23">
              <w:rPr>
                <w:rFonts w:eastAsia="Times New Roman"/>
                <w:bCs/>
                <w:sz w:val="24"/>
                <w:szCs w:val="24"/>
                <w:lang w:eastAsia="ru-RU"/>
              </w:rPr>
              <w:t>ательства</w:t>
            </w:r>
            <w:r w:rsidRPr="00190F2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требований </w:t>
            </w:r>
            <w:r w:rsidRPr="00190F23">
              <w:rPr>
                <w:sz w:val="24"/>
                <w:szCs w:val="24"/>
              </w:rPr>
              <w:t>Положения</w:t>
            </w:r>
          </w:p>
        </w:tc>
        <w:tc>
          <w:tcPr>
            <w:tcW w:w="2127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F2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</w:tcPr>
          <w:p w:rsidR="008255BA" w:rsidRPr="00190F23" w:rsidRDefault="008954DC" w:rsidP="008954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</w:t>
            </w:r>
            <w:r w:rsidR="008255BA" w:rsidRPr="00190F23">
              <w:rPr>
                <w:sz w:val="24"/>
                <w:szCs w:val="24"/>
              </w:rPr>
              <w:t xml:space="preserve"> </w:t>
            </w:r>
            <w:r w:rsidR="00853D5B">
              <w:rPr>
                <w:bCs/>
                <w:sz w:val="24"/>
                <w:szCs w:val="24"/>
              </w:rPr>
              <w:t>департамента материально-технического обеспечения и кадровой работы Представительства</w:t>
            </w:r>
          </w:p>
          <w:p w:rsidR="008255BA" w:rsidRPr="00190F23" w:rsidRDefault="008255BA" w:rsidP="008954D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276" w:type="dxa"/>
          </w:tcPr>
          <w:p w:rsidR="008255BA" w:rsidRPr="00190F23" w:rsidRDefault="009B1BAA" w:rsidP="00190F23">
            <w:pPr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Получение</w:t>
            </w:r>
            <w:r w:rsidR="008255BA" w:rsidRPr="00190F2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государственными гражданскими служащими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знаний об антимонопольном законодательстве</w:t>
            </w:r>
            <w:r w:rsidR="008255BA" w:rsidRPr="00190F2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55BA" w:rsidRPr="00190F23" w:rsidTr="008954DC">
        <w:tc>
          <w:tcPr>
            <w:tcW w:w="484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F23">
              <w:rPr>
                <w:rFonts w:eastAsia="Calibri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4114" w:type="dxa"/>
          </w:tcPr>
          <w:p w:rsidR="008255BA" w:rsidRPr="008954DC" w:rsidRDefault="008255BA" w:rsidP="00190F23">
            <w:pPr>
              <w:ind w:firstLine="0"/>
              <w:rPr>
                <w:bCs/>
                <w:sz w:val="24"/>
                <w:szCs w:val="24"/>
              </w:rPr>
            </w:pPr>
            <w:r w:rsidRPr="00190F23">
              <w:rPr>
                <w:bCs/>
                <w:sz w:val="24"/>
                <w:szCs w:val="24"/>
              </w:rPr>
              <w:t>Ознакомление сотрудников Представительства с Положением, а также с внесенными в него изменениями</w:t>
            </w:r>
          </w:p>
        </w:tc>
        <w:tc>
          <w:tcPr>
            <w:tcW w:w="2127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F2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</w:tcPr>
          <w:p w:rsidR="008255BA" w:rsidRPr="00190F23" w:rsidRDefault="009B1BAA" w:rsidP="009B1B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</w:t>
            </w:r>
            <w:r w:rsidRPr="00190F23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департамента материально-технического обеспечения и кадровой работы Представительства</w:t>
            </w:r>
          </w:p>
        </w:tc>
        <w:tc>
          <w:tcPr>
            <w:tcW w:w="5276" w:type="dxa"/>
          </w:tcPr>
          <w:p w:rsidR="008255BA" w:rsidRPr="00190F23" w:rsidRDefault="008255BA" w:rsidP="00190F23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190F23">
              <w:rPr>
                <w:bCs/>
                <w:sz w:val="24"/>
                <w:szCs w:val="24"/>
              </w:rPr>
              <w:t>Обеспечение соответствия деятельности Представительства требованиям антимонопольного законодательства</w:t>
            </w:r>
          </w:p>
        </w:tc>
      </w:tr>
      <w:tr w:rsidR="008255BA" w:rsidRPr="00190F23" w:rsidTr="008954DC">
        <w:tc>
          <w:tcPr>
            <w:tcW w:w="484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F23">
              <w:rPr>
                <w:rFonts w:eastAsia="Calibri"/>
                <w:sz w:val="24"/>
                <w:szCs w:val="24"/>
                <w:lang w:eastAsia="en-US"/>
              </w:rPr>
              <w:t xml:space="preserve">6.3. </w:t>
            </w:r>
          </w:p>
        </w:tc>
        <w:tc>
          <w:tcPr>
            <w:tcW w:w="4114" w:type="dxa"/>
          </w:tcPr>
          <w:p w:rsidR="008255BA" w:rsidRPr="00190F23" w:rsidRDefault="008255BA" w:rsidP="00190F23">
            <w:pPr>
              <w:ind w:firstLine="0"/>
              <w:rPr>
                <w:bCs/>
                <w:sz w:val="24"/>
                <w:szCs w:val="24"/>
              </w:rPr>
            </w:pPr>
            <w:r w:rsidRPr="00190F23">
              <w:rPr>
                <w:bCs/>
                <w:sz w:val="24"/>
                <w:szCs w:val="24"/>
              </w:rPr>
              <w:t xml:space="preserve">Выявление конфликта интересов в деятельности сотрудников и структурных подразделений Представительства </w:t>
            </w:r>
          </w:p>
        </w:tc>
        <w:tc>
          <w:tcPr>
            <w:tcW w:w="2127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F2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</w:tcPr>
          <w:p w:rsidR="009B1BAA" w:rsidRDefault="009B1BAA" w:rsidP="00190F23">
            <w:pPr>
              <w:ind w:firstLine="0"/>
              <w:jc w:val="center"/>
              <w:rPr>
                <w:sz w:val="24"/>
                <w:szCs w:val="24"/>
              </w:rPr>
            </w:pPr>
            <w:r w:rsidRPr="00190F23">
              <w:rPr>
                <w:bCs/>
                <w:sz w:val="24"/>
                <w:szCs w:val="24"/>
              </w:rPr>
              <w:t>Уполномоченное подразделение</w:t>
            </w:r>
            <w:r w:rsidR="008255BA" w:rsidRPr="00190F23">
              <w:rPr>
                <w:sz w:val="24"/>
                <w:szCs w:val="24"/>
              </w:rPr>
              <w:t>,</w:t>
            </w:r>
          </w:p>
          <w:p w:rsidR="008255BA" w:rsidRPr="00190F23" w:rsidRDefault="008255BA" w:rsidP="00190F23">
            <w:pPr>
              <w:ind w:firstLine="0"/>
              <w:jc w:val="center"/>
              <w:rPr>
                <w:sz w:val="24"/>
                <w:szCs w:val="24"/>
              </w:rPr>
            </w:pPr>
            <w:r w:rsidRPr="00190F23">
              <w:rPr>
                <w:sz w:val="24"/>
                <w:szCs w:val="24"/>
              </w:rPr>
              <w:t xml:space="preserve"> </w:t>
            </w:r>
            <w:r w:rsidRPr="00190F23">
              <w:rPr>
                <w:bCs/>
                <w:sz w:val="24"/>
                <w:szCs w:val="24"/>
              </w:rPr>
              <w:t>с</w:t>
            </w:r>
            <w:r w:rsidRPr="00190F23">
              <w:rPr>
                <w:sz w:val="24"/>
                <w:szCs w:val="24"/>
              </w:rPr>
              <w:t xml:space="preserve">труктурные подразделения </w:t>
            </w:r>
            <w:r w:rsidRPr="00190F23">
              <w:rPr>
                <w:bCs/>
                <w:sz w:val="24"/>
                <w:szCs w:val="24"/>
              </w:rPr>
              <w:t>Представительств</w:t>
            </w:r>
            <w:r w:rsidRPr="00190F23">
              <w:rPr>
                <w:sz w:val="24"/>
                <w:szCs w:val="24"/>
              </w:rPr>
              <w:t>а</w:t>
            </w:r>
          </w:p>
        </w:tc>
        <w:tc>
          <w:tcPr>
            <w:tcW w:w="5276" w:type="dxa"/>
          </w:tcPr>
          <w:p w:rsidR="008255BA" w:rsidRPr="00190F23" w:rsidRDefault="008255BA" w:rsidP="00190F23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190F23">
              <w:rPr>
                <w:bCs/>
                <w:sz w:val="24"/>
                <w:szCs w:val="24"/>
              </w:rPr>
              <w:t>Исключение конфликта интересов в деятельности сотрудников и структурных подразделений Представительства</w:t>
            </w:r>
          </w:p>
        </w:tc>
      </w:tr>
      <w:tr w:rsidR="008255BA" w:rsidRPr="00190F23" w:rsidTr="00190F23">
        <w:tc>
          <w:tcPr>
            <w:tcW w:w="15261" w:type="dxa"/>
            <w:gridSpan w:val="5"/>
          </w:tcPr>
          <w:p w:rsidR="008255BA" w:rsidRPr="00190F23" w:rsidRDefault="008255BA" w:rsidP="007A7D98">
            <w:pPr>
              <w:pStyle w:val="ConsPlusNormal"/>
              <w:rPr>
                <w:b/>
                <w:sz w:val="24"/>
                <w:szCs w:val="24"/>
              </w:rPr>
            </w:pPr>
            <w:r w:rsidRPr="00190F23">
              <w:rPr>
                <w:b/>
                <w:sz w:val="24"/>
                <w:szCs w:val="24"/>
              </w:rPr>
              <w:t xml:space="preserve">7. Организационные мероприятия </w:t>
            </w:r>
          </w:p>
        </w:tc>
      </w:tr>
      <w:tr w:rsidR="008255BA" w:rsidRPr="00190F23" w:rsidTr="008954DC">
        <w:tc>
          <w:tcPr>
            <w:tcW w:w="484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F23">
              <w:rPr>
                <w:rFonts w:eastAsia="Calibri"/>
                <w:sz w:val="24"/>
                <w:szCs w:val="24"/>
                <w:lang w:eastAsia="en-US"/>
              </w:rPr>
              <w:lastRenderedPageBreak/>
              <w:t>7.1.</w:t>
            </w:r>
          </w:p>
        </w:tc>
        <w:tc>
          <w:tcPr>
            <w:tcW w:w="4114" w:type="dxa"/>
          </w:tcPr>
          <w:p w:rsidR="008255BA" w:rsidRPr="00190F23" w:rsidRDefault="008255BA" w:rsidP="00190F23">
            <w:pPr>
              <w:ind w:firstLine="0"/>
              <w:rPr>
                <w:sz w:val="24"/>
                <w:szCs w:val="24"/>
              </w:rPr>
            </w:pPr>
            <w:r w:rsidRPr="00190F23">
              <w:rPr>
                <w:sz w:val="24"/>
                <w:szCs w:val="24"/>
              </w:rPr>
              <w:t xml:space="preserve">Организация взаимодействия с </w:t>
            </w:r>
            <w:r w:rsidRPr="00190F23">
              <w:rPr>
                <w:bCs/>
                <w:sz w:val="24"/>
                <w:szCs w:val="24"/>
              </w:rPr>
              <w:t>Управлением Федеральной антимонопольной службы по Смоленской области</w:t>
            </w:r>
            <w:r w:rsidRPr="00190F23">
              <w:rPr>
                <w:sz w:val="24"/>
                <w:szCs w:val="24"/>
              </w:rPr>
              <w:t xml:space="preserve"> по  вопросам функционирования системы внутреннего обеспечения соответствия требованиям антимонопольного законодательства (далее – </w:t>
            </w:r>
            <w:proofErr w:type="gramStart"/>
            <w:r w:rsidRPr="00190F23">
              <w:rPr>
                <w:sz w:val="24"/>
                <w:szCs w:val="24"/>
              </w:rPr>
              <w:t>антимонопольный</w:t>
            </w:r>
            <w:proofErr w:type="gramEnd"/>
            <w:r w:rsidRPr="00190F23">
              <w:rPr>
                <w:sz w:val="24"/>
                <w:szCs w:val="24"/>
              </w:rPr>
              <w:t xml:space="preserve"> </w:t>
            </w:r>
            <w:proofErr w:type="spellStart"/>
            <w:r w:rsidRPr="00190F23">
              <w:rPr>
                <w:sz w:val="24"/>
                <w:szCs w:val="24"/>
              </w:rPr>
              <w:t>комплаенс</w:t>
            </w:r>
            <w:proofErr w:type="spellEnd"/>
            <w:r w:rsidRPr="00190F23">
              <w:rPr>
                <w:sz w:val="24"/>
                <w:szCs w:val="24"/>
              </w:rPr>
              <w:t xml:space="preserve">) деятельности </w:t>
            </w:r>
            <w:r w:rsidRPr="00190F23">
              <w:rPr>
                <w:bCs/>
                <w:sz w:val="24"/>
                <w:szCs w:val="24"/>
              </w:rPr>
              <w:t>Представительств</w:t>
            </w:r>
            <w:r w:rsidRPr="00190F23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8255BA" w:rsidRPr="00190F23" w:rsidRDefault="008255BA" w:rsidP="00190F23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F23">
              <w:rPr>
                <w:rFonts w:eastAsia="Calibri"/>
                <w:sz w:val="24"/>
                <w:szCs w:val="24"/>
                <w:lang w:eastAsia="en-US"/>
              </w:rPr>
              <w:t xml:space="preserve">в течение года </w:t>
            </w:r>
            <w:r w:rsidRPr="00190F23">
              <w:rPr>
                <w:rFonts w:eastAsia="Calibri"/>
                <w:bCs/>
                <w:sz w:val="24"/>
                <w:szCs w:val="24"/>
              </w:rPr>
              <w:t>(</w:t>
            </w:r>
            <w:r w:rsidRPr="00190F23">
              <w:rPr>
                <w:rFonts w:eastAsia="Calibri"/>
                <w:sz w:val="24"/>
                <w:szCs w:val="24"/>
              </w:rPr>
              <w:t>в случае выявления рисков нарушения антимонопольного законодательства</w:t>
            </w:r>
            <w:r w:rsidRPr="00190F23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8255BA" w:rsidRPr="00190F23" w:rsidRDefault="008255BA" w:rsidP="009B1BAA">
            <w:pPr>
              <w:ind w:firstLine="0"/>
              <w:jc w:val="center"/>
              <w:rPr>
                <w:sz w:val="24"/>
                <w:szCs w:val="24"/>
              </w:rPr>
            </w:pPr>
            <w:r w:rsidRPr="00190F23">
              <w:rPr>
                <w:bCs/>
                <w:sz w:val="24"/>
                <w:szCs w:val="24"/>
              </w:rPr>
              <w:t>Уполномоченное подразделение</w:t>
            </w:r>
          </w:p>
        </w:tc>
        <w:tc>
          <w:tcPr>
            <w:tcW w:w="5276" w:type="dxa"/>
          </w:tcPr>
          <w:p w:rsidR="008255BA" w:rsidRPr="00190F23" w:rsidRDefault="008255BA" w:rsidP="00190F23">
            <w:pPr>
              <w:pStyle w:val="ConsPlus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0F23">
              <w:rPr>
                <w:bCs/>
                <w:sz w:val="24"/>
                <w:szCs w:val="24"/>
              </w:rPr>
              <w:t>Обеспечение соответствия деятельности Представительства требованиям антимонопольного законодательства</w:t>
            </w:r>
          </w:p>
        </w:tc>
      </w:tr>
      <w:tr w:rsidR="008255BA" w:rsidRPr="00190F23" w:rsidTr="008954DC">
        <w:tc>
          <w:tcPr>
            <w:tcW w:w="484" w:type="dxa"/>
          </w:tcPr>
          <w:p w:rsidR="008255BA" w:rsidRPr="00190F23" w:rsidRDefault="00AD4915" w:rsidP="00190F23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7.2</w:t>
            </w:r>
            <w:r w:rsidR="008255BA" w:rsidRPr="00190F2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4" w:type="dxa"/>
          </w:tcPr>
          <w:p w:rsidR="008255BA" w:rsidRPr="00190F23" w:rsidRDefault="008255BA" w:rsidP="00190F23">
            <w:pPr>
              <w:ind w:firstLine="0"/>
              <w:rPr>
                <w:sz w:val="24"/>
                <w:szCs w:val="24"/>
              </w:rPr>
            </w:pPr>
            <w:r w:rsidRPr="00190F23">
              <w:rPr>
                <w:sz w:val="24"/>
                <w:szCs w:val="24"/>
              </w:rPr>
              <w:t>Проведение мониторинга исполнения плана мероприятий («дорожной карты»)  по снижению рисков нарушения антимонопольного законодательства</w:t>
            </w:r>
          </w:p>
        </w:tc>
        <w:tc>
          <w:tcPr>
            <w:tcW w:w="2127" w:type="dxa"/>
          </w:tcPr>
          <w:p w:rsidR="008255BA" w:rsidRPr="00190F23" w:rsidRDefault="008255BA" w:rsidP="00190F23">
            <w:pPr>
              <w:ind w:firstLine="0"/>
              <w:jc w:val="center"/>
              <w:rPr>
                <w:sz w:val="24"/>
                <w:szCs w:val="24"/>
              </w:rPr>
            </w:pPr>
            <w:r w:rsidRPr="00190F23">
              <w:rPr>
                <w:sz w:val="24"/>
                <w:szCs w:val="24"/>
              </w:rPr>
              <w:t>в течение года, подготовка информации – до        10.02.202</w:t>
            </w:r>
            <w:r w:rsidR="007A6B4E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255BA" w:rsidRPr="00190F23" w:rsidRDefault="008255BA" w:rsidP="00190F23">
            <w:pPr>
              <w:ind w:firstLine="0"/>
              <w:jc w:val="center"/>
              <w:rPr>
                <w:sz w:val="24"/>
                <w:szCs w:val="24"/>
              </w:rPr>
            </w:pPr>
            <w:r w:rsidRPr="00190F23">
              <w:rPr>
                <w:sz w:val="24"/>
                <w:szCs w:val="24"/>
              </w:rPr>
              <w:t>Уполномоченное подразделение</w:t>
            </w:r>
          </w:p>
        </w:tc>
        <w:tc>
          <w:tcPr>
            <w:tcW w:w="5276" w:type="dxa"/>
          </w:tcPr>
          <w:p w:rsidR="008255BA" w:rsidRPr="00190F23" w:rsidRDefault="008255BA" w:rsidP="00190F23">
            <w:pPr>
              <w:pStyle w:val="ConsPlusNormal"/>
              <w:jc w:val="both"/>
              <w:rPr>
                <w:sz w:val="24"/>
                <w:szCs w:val="24"/>
              </w:rPr>
            </w:pPr>
            <w:r w:rsidRPr="00190F23">
              <w:rPr>
                <w:sz w:val="24"/>
                <w:szCs w:val="24"/>
              </w:rPr>
              <w:t xml:space="preserve">Подготовка информации об исполнении плана мероприятий («дорожной карты»)  по снижению рисков нарушения антимонопольного законодательства </w:t>
            </w:r>
          </w:p>
        </w:tc>
      </w:tr>
      <w:tr w:rsidR="008255BA" w:rsidRPr="00190F23" w:rsidTr="008954DC">
        <w:tc>
          <w:tcPr>
            <w:tcW w:w="484" w:type="dxa"/>
          </w:tcPr>
          <w:p w:rsidR="008255BA" w:rsidRPr="00190F23" w:rsidRDefault="00AD4915" w:rsidP="00190F23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7.3</w:t>
            </w:r>
            <w:r w:rsidR="008255BA" w:rsidRPr="00190F2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4" w:type="dxa"/>
          </w:tcPr>
          <w:p w:rsidR="008255BA" w:rsidRPr="00190F23" w:rsidRDefault="008255BA" w:rsidP="00190F23">
            <w:pPr>
              <w:ind w:firstLine="0"/>
              <w:rPr>
                <w:sz w:val="24"/>
                <w:szCs w:val="24"/>
              </w:rPr>
            </w:pPr>
            <w:r w:rsidRPr="00190F23">
              <w:rPr>
                <w:bCs/>
                <w:sz w:val="24"/>
                <w:szCs w:val="24"/>
              </w:rPr>
              <w:t xml:space="preserve">Проведение расчета ключевых показателей эффективности функционирования  антимонопольного </w:t>
            </w:r>
            <w:proofErr w:type="spellStart"/>
            <w:r w:rsidRPr="00190F23">
              <w:rPr>
                <w:bCs/>
                <w:sz w:val="24"/>
                <w:szCs w:val="24"/>
              </w:rPr>
              <w:t>комплаенса</w:t>
            </w:r>
            <w:proofErr w:type="spellEnd"/>
            <w:r w:rsidRPr="00190F23">
              <w:rPr>
                <w:bCs/>
                <w:sz w:val="24"/>
                <w:szCs w:val="24"/>
              </w:rPr>
              <w:t xml:space="preserve"> деятельности Представительства, утвержденных настоящим приказом</w:t>
            </w:r>
          </w:p>
        </w:tc>
        <w:tc>
          <w:tcPr>
            <w:tcW w:w="2127" w:type="dxa"/>
          </w:tcPr>
          <w:p w:rsidR="008255BA" w:rsidRPr="00190F23" w:rsidRDefault="009B1BAA" w:rsidP="00190F23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17</w:t>
            </w:r>
            <w:r w:rsidR="008255BA" w:rsidRPr="00190F23">
              <w:rPr>
                <w:rFonts w:eastAsia="Calibri"/>
                <w:sz w:val="24"/>
                <w:szCs w:val="24"/>
                <w:lang w:eastAsia="en-US"/>
              </w:rPr>
              <w:t>.02.</w:t>
            </w:r>
            <w:r w:rsidR="008255BA" w:rsidRPr="00190F23">
              <w:rPr>
                <w:sz w:val="24"/>
                <w:szCs w:val="24"/>
              </w:rPr>
              <w:t>202</w:t>
            </w:r>
            <w:r w:rsidR="007A6B4E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255BA" w:rsidRPr="00190F23" w:rsidRDefault="008255BA" w:rsidP="009B1BAA">
            <w:pPr>
              <w:ind w:firstLine="0"/>
              <w:jc w:val="center"/>
              <w:rPr>
                <w:sz w:val="24"/>
                <w:szCs w:val="24"/>
              </w:rPr>
            </w:pPr>
            <w:r w:rsidRPr="00190F23">
              <w:rPr>
                <w:bCs/>
                <w:sz w:val="24"/>
                <w:szCs w:val="24"/>
              </w:rPr>
              <w:t>Уполномоченное подразделение</w:t>
            </w:r>
          </w:p>
        </w:tc>
        <w:tc>
          <w:tcPr>
            <w:tcW w:w="5276" w:type="dxa"/>
          </w:tcPr>
          <w:p w:rsidR="008255BA" w:rsidRPr="00190F23" w:rsidRDefault="008255BA" w:rsidP="00190F23">
            <w:pPr>
              <w:pStyle w:val="ConsPlusNormal"/>
              <w:jc w:val="both"/>
              <w:rPr>
                <w:sz w:val="24"/>
                <w:szCs w:val="24"/>
              </w:rPr>
            </w:pPr>
            <w:r w:rsidRPr="00190F23">
              <w:rPr>
                <w:sz w:val="24"/>
                <w:szCs w:val="24"/>
              </w:rPr>
              <w:t xml:space="preserve">Подготовка информации о достижении значений </w:t>
            </w:r>
            <w:r w:rsidRPr="00190F23">
              <w:rPr>
                <w:bCs/>
                <w:sz w:val="24"/>
                <w:szCs w:val="24"/>
              </w:rPr>
              <w:t xml:space="preserve">ключевых показателей эффективности функционирования антимонопольного </w:t>
            </w:r>
            <w:proofErr w:type="spellStart"/>
            <w:r w:rsidRPr="00190F23">
              <w:rPr>
                <w:bCs/>
                <w:sz w:val="24"/>
                <w:szCs w:val="24"/>
              </w:rPr>
              <w:t>комплаенса</w:t>
            </w:r>
            <w:proofErr w:type="spellEnd"/>
            <w:r w:rsidRPr="00190F23">
              <w:rPr>
                <w:bCs/>
                <w:sz w:val="24"/>
                <w:szCs w:val="24"/>
              </w:rPr>
              <w:t xml:space="preserve"> деятельности Представительства, утвержденных настоящим приказом </w:t>
            </w:r>
          </w:p>
        </w:tc>
      </w:tr>
      <w:tr w:rsidR="008255BA" w:rsidRPr="00190F23" w:rsidTr="008954DC">
        <w:tc>
          <w:tcPr>
            <w:tcW w:w="484" w:type="dxa"/>
          </w:tcPr>
          <w:p w:rsidR="008255BA" w:rsidRPr="00190F23" w:rsidRDefault="00AD4915" w:rsidP="00190F23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7.4</w:t>
            </w:r>
            <w:r w:rsidR="008255BA" w:rsidRPr="00190F2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4" w:type="dxa"/>
          </w:tcPr>
          <w:p w:rsidR="008255BA" w:rsidRPr="00190F23" w:rsidRDefault="008255BA" w:rsidP="00190F23">
            <w:pPr>
              <w:pStyle w:val="a3"/>
              <w:ind w:left="0"/>
              <w:jc w:val="both"/>
              <w:rPr>
                <w:bCs/>
              </w:rPr>
            </w:pPr>
            <w:r w:rsidRPr="00190F23">
              <w:t xml:space="preserve">Подготовка доклада об </w:t>
            </w:r>
            <w:proofErr w:type="gramStart"/>
            <w:r w:rsidRPr="00190F23">
              <w:t>антимонопольном</w:t>
            </w:r>
            <w:proofErr w:type="gramEnd"/>
            <w:r w:rsidRPr="00190F23">
              <w:t xml:space="preserve"> </w:t>
            </w:r>
            <w:proofErr w:type="spellStart"/>
            <w:r w:rsidRPr="00190F23">
              <w:t>комплаенсе</w:t>
            </w:r>
            <w:proofErr w:type="spellEnd"/>
            <w:r w:rsidRPr="00190F23">
              <w:t xml:space="preserve"> деятельности </w:t>
            </w:r>
            <w:r w:rsidRPr="00190F23">
              <w:rPr>
                <w:bCs/>
              </w:rPr>
              <w:t>Представительств</w:t>
            </w:r>
            <w:r w:rsidRPr="00190F23">
              <w:t>а, содержащего</w:t>
            </w:r>
            <w:r w:rsidRPr="00190F23">
              <w:rPr>
                <w:bCs/>
              </w:rPr>
              <w:t xml:space="preserve"> информацию:</w:t>
            </w:r>
          </w:p>
          <w:p w:rsidR="008255BA" w:rsidRPr="00190F23" w:rsidRDefault="008255BA" w:rsidP="00190F23">
            <w:pPr>
              <w:pStyle w:val="a3"/>
              <w:ind w:left="0"/>
              <w:jc w:val="both"/>
              <w:rPr>
                <w:bCs/>
              </w:rPr>
            </w:pPr>
            <w:r w:rsidRPr="00190F23">
              <w:rPr>
                <w:bCs/>
              </w:rPr>
              <w:t>- о результатах проведенной оценки рисков нарушения Представительством антимонопольного законодательства;</w:t>
            </w:r>
          </w:p>
          <w:p w:rsidR="008255BA" w:rsidRPr="00190F23" w:rsidRDefault="008255BA" w:rsidP="00190F23">
            <w:pPr>
              <w:pStyle w:val="a3"/>
              <w:ind w:left="0"/>
              <w:jc w:val="both"/>
              <w:rPr>
                <w:bCs/>
              </w:rPr>
            </w:pPr>
            <w:r w:rsidRPr="00190F23">
              <w:rPr>
                <w:bCs/>
              </w:rPr>
              <w:t xml:space="preserve">- об исполнении мероприятий по снижению рисков нарушения Представительством </w:t>
            </w:r>
            <w:r w:rsidRPr="00190F23">
              <w:rPr>
                <w:bCs/>
              </w:rPr>
              <w:lastRenderedPageBreak/>
              <w:t>антимонопольного законодательства;</w:t>
            </w:r>
          </w:p>
          <w:p w:rsidR="008255BA" w:rsidRPr="00190F23" w:rsidRDefault="008255BA" w:rsidP="00190F23">
            <w:pPr>
              <w:pStyle w:val="a3"/>
              <w:ind w:left="0"/>
              <w:jc w:val="both"/>
            </w:pPr>
            <w:r w:rsidRPr="00190F23">
              <w:rPr>
                <w:bCs/>
              </w:rPr>
              <w:t xml:space="preserve">- о достижении ключевых показателей эффективности </w:t>
            </w:r>
            <w:proofErr w:type="gramStart"/>
            <w:r w:rsidRPr="00190F23">
              <w:rPr>
                <w:bCs/>
              </w:rPr>
              <w:t>антимонопольного</w:t>
            </w:r>
            <w:proofErr w:type="gramEnd"/>
            <w:r w:rsidRPr="00190F23">
              <w:rPr>
                <w:bCs/>
              </w:rPr>
              <w:t xml:space="preserve"> </w:t>
            </w:r>
            <w:proofErr w:type="spellStart"/>
            <w:r w:rsidRPr="00190F23">
              <w:rPr>
                <w:bCs/>
              </w:rPr>
              <w:t>комплаенса</w:t>
            </w:r>
            <w:proofErr w:type="spellEnd"/>
            <w:r w:rsidRPr="00190F23">
              <w:rPr>
                <w:bCs/>
              </w:rPr>
              <w:t>, утвержденных настоящим приказом</w:t>
            </w:r>
          </w:p>
        </w:tc>
        <w:tc>
          <w:tcPr>
            <w:tcW w:w="2127" w:type="dxa"/>
          </w:tcPr>
          <w:p w:rsidR="008255BA" w:rsidRPr="00190F23" w:rsidRDefault="007A7D98" w:rsidP="00190F23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до 17</w:t>
            </w:r>
            <w:r w:rsidR="008255BA" w:rsidRPr="00190F23">
              <w:rPr>
                <w:rFonts w:eastAsia="Calibri"/>
                <w:sz w:val="24"/>
                <w:szCs w:val="24"/>
                <w:lang w:eastAsia="en-US"/>
              </w:rPr>
              <w:t>.02.</w:t>
            </w:r>
            <w:r w:rsidR="008255BA" w:rsidRPr="00190F23">
              <w:rPr>
                <w:sz w:val="24"/>
                <w:szCs w:val="24"/>
              </w:rPr>
              <w:t>202</w:t>
            </w:r>
            <w:r w:rsidR="007A6B4E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255BA" w:rsidRPr="00190F23" w:rsidRDefault="008255BA" w:rsidP="00190F23">
            <w:pPr>
              <w:ind w:firstLine="0"/>
              <w:jc w:val="center"/>
              <w:rPr>
                <w:sz w:val="24"/>
                <w:szCs w:val="24"/>
              </w:rPr>
            </w:pPr>
            <w:r w:rsidRPr="00190F23">
              <w:rPr>
                <w:bCs/>
                <w:sz w:val="24"/>
                <w:szCs w:val="24"/>
              </w:rPr>
              <w:t>Уполномоченное подразделение</w:t>
            </w:r>
          </w:p>
        </w:tc>
        <w:tc>
          <w:tcPr>
            <w:tcW w:w="5276" w:type="dxa"/>
          </w:tcPr>
          <w:p w:rsidR="008255BA" w:rsidRPr="00190F23" w:rsidRDefault="008255BA" w:rsidP="00190F23">
            <w:pPr>
              <w:pStyle w:val="ConsPlusNormal"/>
              <w:jc w:val="both"/>
              <w:rPr>
                <w:sz w:val="24"/>
                <w:szCs w:val="24"/>
              </w:rPr>
            </w:pPr>
            <w:r w:rsidRPr="00190F23">
              <w:rPr>
                <w:sz w:val="24"/>
                <w:szCs w:val="24"/>
              </w:rPr>
              <w:t xml:space="preserve">Представление доклада об антимонопольном </w:t>
            </w:r>
            <w:proofErr w:type="spellStart"/>
            <w:r w:rsidRPr="00190F23">
              <w:rPr>
                <w:sz w:val="24"/>
                <w:szCs w:val="24"/>
              </w:rPr>
              <w:t>комплаенсе</w:t>
            </w:r>
            <w:proofErr w:type="spellEnd"/>
            <w:r w:rsidRPr="00190F23">
              <w:rPr>
                <w:sz w:val="24"/>
                <w:szCs w:val="24"/>
              </w:rPr>
              <w:t xml:space="preserve"> деятельности </w:t>
            </w:r>
            <w:r w:rsidRPr="00190F23">
              <w:rPr>
                <w:bCs/>
                <w:sz w:val="24"/>
                <w:szCs w:val="24"/>
              </w:rPr>
              <w:t>Представительств</w:t>
            </w:r>
            <w:r w:rsidRPr="00190F23">
              <w:rPr>
                <w:sz w:val="24"/>
                <w:szCs w:val="24"/>
              </w:rPr>
              <w:t>а на рабочем совещании под председательство</w:t>
            </w:r>
            <w:r w:rsidR="007A6B4E">
              <w:rPr>
                <w:sz w:val="24"/>
                <w:szCs w:val="24"/>
              </w:rPr>
              <w:t>м</w:t>
            </w:r>
            <w:r w:rsidRPr="00190F23">
              <w:rPr>
                <w:sz w:val="24"/>
                <w:szCs w:val="24"/>
              </w:rPr>
              <w:t xml:space="preserve"> руководителя Представительства и утверждение его соответствующим решением</w:t>
            </w:r>
          </w:p>
        </w:tc>
      </w:tr>
      <w:tr w:rsidR="003B6130" w:rsidRPr="00190F23" w:rsidTr="008954DC">
        <w:tc>
          <w:tcPr>
            <w:tcW w:w="484" w:type="dxa"/>
          </w:tcPr>
          <w:p w:rsidR="003B6130" w:rsidRPr="00CA3122" w:rsidRDefault="00AD4915" w:rsidP="00DA69D2">
            <w:pPr>
              <w:pStyle w:val="ConsPlusNormal"/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7.5</w:t>
            </w:r>
            <w:r w:rsidR="003B6130" w:rsidRPr="00CA312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4" w:type="dxa"/>
          </w:tcPr>
          <w:p w:rsidR="003B6130" w:rsidRPr="00CA3122" w:rsidRDefault="003B6130" w:rsidP="00DA69D2">
            <w:pPr>
              <w:spacing w:line="228" w:lineRule="auto"/>
              <w:ind w:firstLine="0"/>
              <w:rPr>
                <w:sz w:val="24"/>
                <w:szCs w:val="24"/>
              </w:rPr>
            </w:pPr>
            <w:r w:rsidRPr="00CA3122">
              <w:rPr>
                <w:sz w:val="24"/>
                <w:szCs w:val="24"/>
              </w:rPr>
              <w:t xml:space="preserve">Размещение  утвержденного доклада об антимонопольном </w:t>
            </w:r>
            <w:proofErr w:type="spellStart"/>
            <w:r w:rsidRPr="00CA3122">
              <w:rPr>
                <w:sz w:val="24"/>
                <w:szCs w:val="24"/>
              </w:rPr>
              <w:t>комплаенсе</w:t>
            </w:r>
            <w:proofErr w:type="spellEnd"/>
            <w:r w:rsidRPr="00CA3122">
              <w:rPr>
                <w:sz w:val="24"/>
                <w:szCs w:val="24"/>
              </w:rPr>
              <w:t xml:space="preserve"> деятельности Представительства </w:t>
            </w:r>
            <w:r>
              <w:rPr>
                <w:sz w:val="24"/>
                <w:szCs w:val="24"/>
              </w:rPr>
              <w:t xml:space="preserve">Правительства Смоленской области </w:t>
            </w:r>
            <w:r w:rsidRPr="00CA3122">
              <w:rPr>
                <w:sz w:val="24"/>
                <w:szCs w:val="24"/>
              </w:rPr>
              <w:t>на официальном сайте Представительства в информационно-телекоммуникационной сети «Интернет»</w:t>
            </w:r>
          </w:p>
        </w:tc>
        <w:tc>
          <w:tcPr>
            <w:tcW w:w="2127" w:type="dxa"/>
          </w:tcPr>
          <w:p w:rsidR="003B6130" w:rsidRPr="00CA3122" w:rsidRDefault="003B6130" w:rsidP="00DA69D2">
            <w:pPr>
              <w:pStyle w:val="ConsPlusNormal"/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3122">
              <w:rPr>
                <w:rFonts w:eastAsia="Calibri"/>
                <w:sz w:val="24"/>
                <w:szCs w:val="24"/>
                <w:lang w:eastAsia="en-US"/>
              </w:rPr>
              <w:t xml:space="preserve">в течение 10 дней </w:t>
            </w:r>
            <w:proofErr w:type="gramStart"/>
            <w:r w:rsidRPr="00CA3122">
              <w:rPr>
                <w:rFonts w:eastAsia="Calibri"/>
                <w:sz w:val="24"/>
                <w:szCs w:val="24"/>
                <w:lang w:eastAsia="en-US"/>
              </w:rPr>
              <w:t>с даты утверждения</w:t>
            </w:r>
            <w:proofErr w:type="gramEnd"/>
          </w:p>
        </w:tc>
        <w:tc>
          <w:tcPr>
            <w:tcW w:w="3260" w:type="dxa"/>
          </w:tcPr>
          <w:p w:rsidR="003B6130" w:rsidRPr="00CA3122" w:rsidRDefault="003B6130" w:rsidP="00DA69D2">
            <w:pPr>
              <w:pStyle w:val="ConsPlusNormal"/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Уполномоченное</w:t>
            </w:r>
            <w:r w:rsidRPr="00CA3122">
              <w:rPr>
                <w:rFonts w:eastAsia="Calibri"/>
                <w:sz w:val="24"/>
                <w:szCs w:val="24"/>
                <w:lang w:eastAsia="en-US"/>
              </w:rPr>
              <w:t xml:space="preserve"> подразделени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5276" w:type="dxa"/>
          </w:tcPr>
          <w:p w:rsidR="003B6130" w:rsidRPr="00CA3122" w:rsidRDefault="003B6130" w:rsidP="00DA69D2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  <w:r w:rsidRPr="00CA3122">
              <w:rPr>
                <w:sz w:val="24"/>
                <w:szCs w:val="24"/>
              </w:rPr>
              <w:t>Обеспечение соответствия деятельности Представительства</w:t>
            </w:r>
            <w:r>
              <w:rPr>
                <w:sz w:val="24"/>
                <w:szCs w:val="24"/>
              </w:rPr>
              <w:t xml:space="preserve"> </w:t>
            </w:r>
            <w:r w:rsidRPr="00CA3122">
              <w:rPr>
                <w:sz w:val="24"/>
                <w:szCs w:val="24"/>
              </w:rPr>
              <w:t xml:space="preserve"> требованиям антимонопольного законодательства.</w:t>
            </w:r>
          </w:p>
          <w:p w:rsidR="003B6130" w:rsidRPr="00CA3122" w:rsidRDefault="003B6130" w:rsidP="00DA69D2">
            <w:pPr>
              <w:pStyle w:val="ConsPlusNormal"/>
              <w:spacing w:line="22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A3122">
              <w:rPr>
                <w:sz w:val="24"/>
                <w:szCs w:val="24"/>
              </w:rPr>
              <w:t xml:space="preserve">Размещение  утвержденного доклада об антимонопольном </w:t>
            </w:r>
            <w:proofErr w:type="spellStart"/>
            <w:r w:rsidRPr="00CA3122">
              <w:rPr>
                <w:sz w:val="24"/>
                <w:szCs w:val="24"/>
              </w:rPr>
              <w:t>комплаенсе</w:t>
            </w:r>
            <w:proofErr w:type="spellEnd"/>
            <w:r w:rsidRPr="00CA3122">
              <w:rPr>
                <w:sz w:val="24"/>
                <w:szCs w:val="24"/>
              </w:rPr>
              <w:t xml:space="preserve"> деятельности Представительства на официальном сайте Представительства в информационно-телекоммуникационной сети «Интернет» </w:t>
            </w:r>
          </w:p>
        </w:tc>
      </w:tr>
    </w:tbl>
    <w:p w:rsidR="008255BA" w:rsidRPr="00190F23" w:rsidRDefault="008255BA" w:rsidP="00190F23">
      <w:pPr>
        <w:ind w:firstLine="0"/>
        <w:jc w:val="left"/>
        <w:rPr>
          <w:sz w:val="16"/>
          <w:szCs w:val="16"/>
        </w:rPr>
      </w:pPr>
    </w:p>
    <w:p w:rsidR="004879FF" w:rsidRPr="00190F23" w:rsidRDefault="004879FF" w:rsidP="00190F23"/>
    <w:sectPr w:rsidR="004879FF" w:rsidRPr="00190F23" w:rsidSect="00325440">
      <w:headerReference w:type="default" r:id="rId6"/>
      <w:pgSz w:w="16838" w:h="11906" w:orient="landscape" w:code="9"/>
      <w:pgMar w:top="1134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405" w:rsidRDefault="00D25405" w:rsidP="008255BA">
      <w:r>
        <w:separator/>
      </w:r>
    </w:p>
  </w:endnote>
  <w:endnote w:type="continuationSeparator" w:id="0">
    <w:p w:rsidR="00D25405" w:rsidRDefault="00D25405" w:rsidP="00825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405" w:rsidRDefault="00D25405" w:rsidP="008255BA">
      <w:r>
        <w:separator/>
      </w:r>
    </w:p>
  </w:footnote>
  <w:footnote w:type="continuationSeparator" w:id="0">
    <w:p w:rsidR="00D25405" w:rsidRDefault="00D25405" w:rsidP="00825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66360"/>
      <w:docPartObj>
        <w:docPartGallery w:val="Page Numbers (Top of Page)"/>
        <w:docPartUnique/>
      </w:docPartObj>
    </w:sdtPr>
    <w:sdtContent>
      <w:p w:rsidR="00325440" w:rsidRDefault="0087115C">
        <w:pPr>
          <w:pStyle w:val="a4"/>
          <w:jc w:val="center"/>
        </w:pPr>
        <w:fldSimple w:instr=" PAGE   \* MERGEFORMAT ">
          <w:r w:rsidR="00FD25C9">
            <w:rPr>
              <w:noProof/>
            </w:rPr>
            <w:t>4</w:t>
          </w:r>
        </w:fldSimple>
      </w:p>
    </w:sdtContent>
  </w:sdt>
  <w:p w:rsidR="007E0472" w:rsidRDefault="00D2540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5BA"/>
    <w:rsid w:val="000254F2"/>
    <w:rsid w:val="000F2702"/>
    <w:rsid w:val="00111F49"/>
    <w:rsid w:val="00190F23"/>
    <w:rsid w:val="001A3C5E"/>
    <w:rsid w:val="00260E1B"/>
    <w:rsid w:val="002E4961"/>
    <w:rsid w:val="00325440"/>
    <w:rsid w:val="003B6130"/>
    <w:rsid w:val="00444053"/>
    <w:rsid w:val="004879FF"/>
    <w:rsid w:val="00573D65"/>
    <w:rsid w:val="006B10FA"/>
    <w:rsid w:val="00720078"/>
    <w:rsid w:val="00726027"/>
    <w:rsid w:val="00731562"/>
    <w:rsid w:val="00745C3E"/>
    <w:rsid w:val="007A6B4E"/>
    <w:rsid w:val="007A7D98"/>
    <w:rsid w:val="008255BA"/>
    <w:rsid w:val="00853D5B"/>
    <w:rsid w:val="0087013C"/>
    <w:rsid w:val="0087115C"/>
    <w:rsid w:val="008954DC"/>
    <w:rsid w:val="008D3642"/>
    <w:rsid w:val="009B1BAA"/>
    <w:rsid w:val="00A73853"/>
    <w:rsid w:val="00AA248B"/>
    <w:rsid w:val="00AD4915"/>
    <w:rsid w:val="00B02DCE"/>
    <w:rsid w:val="00B30A58"/>
    <w:rsid w:val="00B466E2"/>
    <w:rsid w:val="00C563BD"/>
    <w:rsid w:val="00C9258F"/>
    <w:rsid w:val="00D25405"/>
    <w:rsid w:val="00D26837"/>
    <w:rsid w:val="00D36FD4"/>
    <w:rsid w:val="00E61298"/>
    <w:rsid w:val="00EE4227"/>
    <w:rsid w:val="00F64AB3"/>
    <w:rsid w:val="00FD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B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255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ConsPlusNormal0">
    <w:name w:val="ConsPlusNormal Знак"/>
    <w:link w:val="ConsPlusNormal"/>
    <w:locked/>
    <w:rsid w:val="008255BA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List Paragraph"/>
    <w:basedOn w:val="a"/>
    <w:uiPriority w:val="34"/>
    <w:qFormat/>
    <w:rsid w:val="008255BA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255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55BA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8255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55BA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Timoshenko</dc:creator>
  <cp:keywords/>
  <dc:description/>
  <cp:lastModifiedBy>Timoshenko</cp:lastModifiedBy>
  <cp:revision>21</cp:revision>
  <cp:lastPrinted>2023-12-27T08:37:00Z</cp:lastPrinted>
  <dcterms:created xsi:type="dcterms:W3CDTF">2023-03-23T09:28:00Z</dcterms:created>
  <dcterms:modified xsi:type="dcterms:W3CDTF">2024-02-06T14:14:00Z</dcterms:modified>
</cp:coreProperties>
</file>